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43EE29" w14:textId="77777777" w:rsidR="003C723E" w:rsidRDefault="006B73C0" w:rsidP="002E7987">
      <w:pPr>
        <w:bidi/>
        <w:spacing w:after="0" w:line="240" w:lineRule="auto"/>
        <w:jc w:val="center"/>
        <w:rPr>
          <w:b/>
          <w:bCs/>
          <w:rtl/>
          <w:lang w:bidi="fa-IR"/>
        </w:rPr>
      </w:pPr>
    </w:p>
    <w:p w14:paraId="6343EE2A" w14:textId="77777777" w:rsidR="003C723E" w:rsidRDefault="006B73C0" w:rsidP="003C723E">
      <w:pPr>
        <w:bidi/>
        <w:spacing w:after="0" w:line="240" w:lineRule="auto"/>
        <w:jc w:val="center"/>
        <w:rPr>
          <w:b/>
          <w:bCs/>
          <w:rtl/>
          <w:lang w:bidi="fa-IR"/>
        </w:rPr>
      </w:pPr>
    </w:p>
    <w:p w14:paraId="6343EE2B" w14:textId="77777777" w:rsidR="003C723E" w:rsidRDefault="006B73C0" w:rsidP="003C723E">
      <w:pPr>
        <w:bidi/>
        <w:spacing w:after="0" w:line="240" w:lineRule="auto"/>
        <w:jc w:val="center"/>
        <w:rPr>
          <w:b/>
          <w:bCs/>
          <w:rtl/>
          <w:lang w:bidi="fa-IR"/>
        </w:rPr>
      </w:pPr>
    </w:p>
    <w:p w14:paraId="6343EE2C" w14:textId="77777777" w:rsidR="003C723E" w:rsidRDefault="006B73C0" w:rsidP="003C723E">
      <w:pPr>
        <w:bidi/>
        <w:spacing w:after="0" w:line="240" w:lineRule="auto"/>
        <w:jc w:val="center"/>
        <w:rPr>
          <w:b/>
          <w:bCs/>
          <w:rtl/>
          <w:lang w:bidi="fa-IR"/>
        </w:rPr>
      </w:pPr>
    </w:p>
    <w:p w14:paraId="6343EE2D" w14:textId="77777777" w:rsidR="003C723E" w:rsidRDefault="006B73C0" w:rsidP="003C723E">
      <w:pPr>
        <w:bidi/>
        <w:spacing w:after="0" w:line="240" w:lineRule="auto"/>
        <w:jc w:val="center"/>
        <w:rPr>
          <w:b/>
          <w:bCs/>
          <w:rtl/>
          <w:lang w:bidi="fa-IR"/>
        </w:rPr>
      </w:pPr>
    </w:p>
    <w:p w14:paraId="6343EE2E" w14:textId="77777777" w:rsidR="003C723E" w:rsidRDefault="006B73C0" w:rsidP="003C723E">
      <w:pPr>
        <w:bidi/>
        <w:spacing w:after="0" w:line="240" w:lineRule="auto"/>
        <w:jc w:val="center"/>
        <w:rPr>
          <w:b/>
          <w:bCs/>
          <w:rtl/>
          <w:lang w:bidi="fa-IR"/>
        </w:rPr>
      </w:pPr>
    </w:p>
    <w:p w14:paraId="6343EE2F" w14:textId="77777777" w:rsidR="00837AC3" w:rsidRDefault="006B73C0" w:rsidP="003C723E">
      <w:pPr>
        <w:bidi/>
        <w:spacing w:after="0" w:line="240" w:lineRule="auto"/>
        <w:jc w:val="center"/>
        <w:rPr>
          <w:b/>
          <w:bCs/>
          <w:rtl/>
          <w:lang w:bidi="fa-IR"/>
        </w:rPr>
      </w:pPr>
      <w:r>
        <w:rPr>
          <w:rFonts w:hint="cs"/>
          <w:b/>
          <w:bCs/>
          <w:rtl/>
          <w:lang w:bidi="fa-IR"/>
        </w:rPr>
        <w:t>راهنمای تهیه و ارسال گزارش‌ها و مستندات</w:t>
      </w:r>
    </w:p>
    <w:p w14:paraId="6343EE30" w14:textId="77777777" w:rsidR="00837AC3" w:rsidRDefault="006B73C0" w:rsidP="00837AC3">
      <w:pPr>
        <w:bidi/>
        <w:spacing w:after="0" w:line="240" w:lineRule="auto"/>
        <w:jc w:val="center"/>
        <w:rPr>
          <w:b/>
          <w:bCs/>
          <w:rtl/>
          <w:lang w:bidi="fa-IR"/>
        </w:rPr>
      </w:pPr>
    </w:p>
    <w:p w14:paraId="6343EE31" w14:textId="77777777" w:rsidR="00837AC3" w:rsidRDefault="006B73C0" w:rsidP="00837AC3">
      <w:pPr>
        <w:bidi/>
        <w:spacing w:after="0" w:line="240" w:lineRule="auto"/>
        <w:jc w:val="center"/>
        <w:rPr>
          <w:rtl/>
          <w:lang w:bidi="fa-IR"/>
        </w:rPr>
      </w:pPr>
    </w:p>
    <w:p w14:paraId="6343EE32" w14:textId="77777777" w:rsidR="003C723E" w:rsidRDefault="006B73C0" w:rsidP="00837AC3">
      <w:pPr>
        <w:bidi/>
        <w:spacing w:after="0" w:line="240" w:lineRule="auto"/>
        <w:jc w:val="both"/>
        <w:rPr>
          <w:rtl/>
          <w:lang w:bidi="fa-IR"/>
        </w:rPr>
      </w:pPr>
    </w:p>
    <w:p w14:paraId="6343EE33" w14:textId="77777777" w:rsidR="00837AC3" w:rsidRPr="002642A4" w:rsidRDefault="006B73C0" w:rsidP="003C723E">
      <w:pPr>
        <w:bidi/>
        <w:spacing w:after="0" w:line="240" w:lineRule="auto"/>
        <w:jc w:val="both"/>
        <w:rPr>
          <w:b/>
          <w:bCs/>
          <w:rtl/>
          <w:lang w:bidi="fa-IR"/>
        </w:rPr>
      </w:pPr>
      <w:r w:rsidRPr="002642A4">
        <w:rPr>
          <w:rFonts w:hint="cs"/>
          <w:b/>
          <w:bCs/>
          <w:rtl/>
          <w:lang w:bidi="fa-IR"/>
        </w:rPr>
        <w:t>مقدمه</w:t>
      </w:r>
    </w:p>
    <w:p w14:paraId="6343EE34" w14:textId="77777777" w:rsidR="003C723E" w:rsidRDefault="006B73C0" w:rsidP="00837AC3">
      <w:pPr>
        <w:bidi/>
        <w:spacing w:after="0" w:line="240" w:lineRule="auto"/>
        <w:jc w:val="both"/>
        <w:rPr>
          <w:rtl/>
          <w:lang w:bidi="fa-IR"/>
        </w:rPr>
      </w:pPr>
      <w:r>
        <w:rPr>
          <w:rFonts w:hint="cs"/>
          <w:rtl/>
          <w:lang w:bidi="fa-IR"/>
        </w:rPr>
        <w:t>این بخش، با هدف ارائۀ نکات ضروری در خصوص نحوۀ تنظیم و ارسال گزارش‌ها و مستندات در جریان ثبت اوراق بهادار و ناشران آنها نزد سازمان تهیه گردیده‌است. این راهنما شامل کلیاتی است که باید متقاضیان در جریان تهیه و ارسال اطلاعات خود مد نظر قرار دهند. برخی موارد مط</w:t>
      </w:r>
      <w:r>
        <w:rPr>
          <w:rFonts w:hint="cs"/>
          <w:rtl/>
          <w:lang w:bidi="fa-IR"/>
        </w:rPr>
        <w:t>رح شده در این راهنما ممکن است بسیار ساده و پیش پا افتاده به نظر برسند؛ با این حال تجربۀ ما نشان داده است که عدم توجه به همین نکات به‌ظاهر بی‌اهمیت ممکن است شما را ناچار سازد اطلاعات ارائه شده را مجدداً تنظیم و ارسال نمایید. این امر جدای از آنکه هزینه‌های ن</w:t>
      </w:r>
      <w:r>
        <w:rPr>
          <w:rFonts w:hint="cs"/>
          <w:rtl/>
          <w:lang w:bidi="fa-IR"/>
        </w:rPr>
        <w:t>اخواسته‌ای را به شما تحمیل می‌نماید، اغلب مستلزم صرف وقت زیادی بوده و باعث به تعویق افتادن برنامه‌های شما خواهدشد.</w:t>
      </w:r>
    </w:p>
    <w:p w14:paraId="6343EE35" w14:textId="77777777" w:rsidR="00837AC3" w:rsidRDefault="006B73C0" w:rsidP="003C723E">
      <w:pPr>
        <w:bidi/>
        <w:spacing w:after="0" w:line="240" w:lineRule="auto"/>
        <w:jc w:val="both"/>
        <w:rPr>
          <w:rtl/>
          <w:lang w:bidi="fa-IR"/>
        </w:rPr>
      </w:pPr>
      <w:r>
        <w:rPr>
          <w:rFonts w:hint="cs"/>
          <w:rtl/>
          <w:lang w:bidi="fa-IR"/>
        </w:rPr>
        <w:tab/>
        <w:t>توجه داشته باشید که این متن یک راهنماست و قطعاً نمی‌تواند شامل تمام موارد خاصی باشد که شما ممکن است در تهیۀ اطلاعات و مستندات و ارائۀ آن ساز</w:t>
      </w:r>
      <w:r>
        <w:rPr>
          <w:rFonts w:hint="cs"/>
          <w:rtl/>
          <w:lang w:bidi="fa-IR"/>
        </w:rPr>
        <w:t xml:space="preserve">مان، با آنها مواجه می‌باشید. خواهشمندیم ما را در تکمیل این راهنما و رفع نواقص آن یاری نموده و نظرات اصلاحی و پیشنهادات خود در این زمینه را برای ما ارسال نمایید. ما از نظرات و پیشنهادات شما در ویرایش‌های بعدی این راهنما استفاده خواهیم نمود.       </w:t>
      </w:r>
    </w:p>
    <w:p w14:paraId="6343EE36" w14:textId="77777777" w:rsidR="00B72924" w:rsidRDefault="006B73C0" w:rsidP="003C723E">
      <w:pPr>
        <w:bidi/>
        <w:spacing w:after="0" w:line="240" w:lineRule="auto"/>
        <w:jc w:val="center"/>
        <w:rPr>
          <w:b/>
          <w:bCs/>
          <w:rtl/>
          <w:lang w:bidi="fa-IR"/>
        </w:rPr>
      </w:pPr>
      <w:r>
        <w:rPr>
          <w:b/>
          <w:bCs/>
          <w:rtl/>
          <w:lang w:bidi="fa-IR"/>
        </w:rPr>
        <w:br w:type="page"/>
      </w:r>
      <w:r>
        <w:rPr>
          <w:rFonts w:hint="cs"/>
          <w:b/>
          <w:bCs/>
          <w:rtl/>
          <w:lang w:bidi="fa-IR"/>
        </w:rPr>
        <w:lastRenderedPageBreak/>
        <w:t>بخش اول:</w:t>
      </w:r>
      <w:r>
        <w:rPr>
          <w:rFonts w:hint="cs"/>
          <w:b/>
          <w:bCs/>
          <w:rtl/>
          <w:lang w:bidi="fa-IR"/>
        </w:rPr>
        <w:t xml:space="preserve"> </w:t>
      </w:r>
      <w:r w:rsidRPr="003C723E">
        <w:rPr>
          <w:rFonts w:hint="cs"/>
          <w:b/>
          <w:bCs/>
          <w:sz w:val="28"/>
          <w:szCs w:val="32"/>
          <w:rtl/>
          <w:lang w:bidi="fa-IR"/>
        </w:rPr>
        <w:t>تکم</w:t>
      </w:r>
      <w:r w:rsidRPr="003C723E">
        <w:rPr>
          <w:rFonts w:hint="cs"/>
          <w:b/>
          <w:bCs/>
          <w:sz w:val="28"/>
          <w:szCs w:val="32"/>
          <w:rtl/>
          <w:lang w:bidi="fa-IR"/>
        </w:rPr>
        <w:t>ی</w:t>
      </w:r>
      <w:r w:rsidRPr="003C723E">
        <w:rPr>
          <w:rFonts w:hint="cs"/>
          <w:b/>
          <w:bCs/>
          <w:sz w:val="28"/>
          <w:szCs w:val="32"/>
          <w:rtl/>
          <w:lang w:bidi="fa-IR"/>
        </w:rPr>
        <w:t>ل فرم‌ها</w:t>
      </w:r>
    </w:p>
    <w:p w14:paraId="6343EE37" w14:textId="77777777" w:rsidR="005341EE" w:rsidRDefault="006B73C0" w:rsidP="005341EE">
      <w:pPr>
        <w:bidi/>
        <w:spacing w:after="0" w:line="240" w:lineRule="auto"/>
        <w:jc w:val="center"/>
        <w:rPr>
          <w:b/>
          <w:bCs/>
          <w:rtl/>
          <w:lang w:bidi="fa-IR"/>
        </w:rPr>
      </w:pPr>
    </w:p>
    <w:p w14:paraId="6343EE38" w14:textId="77777777" w:rsidR="00616D97" w:rsidRPr="00616D97" w:rsidRDefault="006B73C0" w:rsidP="009531C3">
      <w:pPr>
        <w:bidi/>
        <w:spacing w:after="0" w:line="240" w:lineRule="auto"/>
        <w:jc w:val="both"/>
        <w:rPr>
          <w:b/>
          <w:bCs/>
          <w:rtl/>
          <w:lang w:bidi="fa-IR"/>
        </w:rPr>
      </w:pPr>
      <w:r w:rsidRPr="00616D97">
        <w:rPr>
          <w:rFonts w:hint="cs"/>
          <w:b/>
          <w:bCs/>
          <w:rtl/>
          <w:lang w:bidi="fa-IR"/>
        </w:rPr>
        <w:t>مشخصه‌های متن</w:t>
      </w:r>
    </w:p>
    <w:p w14:paraId="6343EE39" w14:textId="77777777" w:rsidR="004A6DFD" w:rsidRDefault="006B73C0" w:rsidP="00616D97">
      <w:pPr>
        <w:bidi/>
        <w:spacing w:after="0" w:line="240" w:lineRule="auto"/>
        <w:jc w:val="both"/>
        <w:rPr>
          <w:lang w:bidi="fa-IR"/>
        </w:rPr>
      </w:pPr>
      <w:r>
        <w:rPr>
          <w:rFonts w:hint="cs"/>
          <w:rtl/>
          <w:lang w:bidi="fa-IR"/>
        </w:rPr>
        <w:t>در تنظیم فرم‌ها با چند نوع مشخصۀ خاص برخورد می‌نمایید. در هر یک از موارد در فرم‌ها به صورت زیر عمل نمایید:</w:t>
      </w:r>
    </w:p>
    <w:p w14:paraId="6343EE3A" w14:textId="77777777" w:rsidR="009531C3" w:rsidRDefault="006B73C0" w:rsidP="009531C3">
      <w:pPr>
        <w:bidi/>
        <w:spacing w:after="0" w:line="240" w:lineRule="auto"/>
        <w:jc w:val="both"/>
        <w:rPr>
          <w:rtl/>
          <w:lang w:bidi="fa-IR"/>
        </w:rPr>
      </w:pPr>
    </w:p>
    <w:p w14:paraId="6343EE3B" w14:textId="77777777" w:rsidR="004A6DFD" w:rsidRDefault="006B73C0" w:rsidP="009531C3">
      <w:pPr>
        <w:numPr>
          <w:ilvl w:val="0"/>
          <w:numId w:val="4"/>
        </w:numPr>
        <w:bidi/>
        <w:spacing w:after="0" w:line="240" w:lineRule="auto"/>
        <w:jc w:val="both"/>
        <w:rPr>
          <w:lang w:bidi="fa-IR"/>
        </w:rPr>
      </w:pPr>
      <w:r>
        <w:rPr>
          <w:rFonts w:hint="cs"/>
          <w:rtl/>
          <w:lang w:bidi="fa-IR"/>
        </w:rPr>
        <w:t>عباراتی که در متن فرم‌ها در داخل</w:t>
      </w:r>
      <w:r>
        <w:rPr>
          <w:rFonts w:hint="cs"/>
          <w:rtl/>
          <w:lang w:bidi="fa-IR"/>
        </w:rPr>
        <w:t xml:space="preserve"> کروشه</w:t>
      </w:r>
      <w:r>
        <w:rPr>
          <w:rFonts w:hint="cs"/>
          <w:rtl/>
          <w:lang w:bidi="fa-IR"/>
        </w:rPr>
        <w:t xml:space="preserve"> </w:t>
      </w:r>
      <w:r>
        <w:rPr>
          <w:lang w:bidi="fa-IR"/>
        </w:rPr>
        <w:t>]</w:t>
      </w:r>
      <w:r>
        <w:rPr>
          <w:rFonts w:hint="cs"/>
          <w:rtl/>
          <w:lang w:bidi="fa-IR"/>
        </w:rPr>
        <w:t xml:space="preserve">      </w:t>
      </w:r>
      <w:r>
        <w:rPr>
          <w:lang w:bidi="fa-IR"/>
        </w:rPr>
        <w:t xml:space="preserve"> [</w:t>
      </w:r>
      <w:r>
        <w:rPr>
          <w:rFonts w:hint="cs"/>
          <w:rtl/>
          <w:lang w:bidi="fa-IR"/>
        </w:rPr>
        <w:t>درج گردیده‌اند، باید به همان صورت در متن باقی بمانند. به نمونۀ زیر توجه</w:t>
      </w:r>
      <w:r>
        <w:rPr>
          <w:rFonts w:hint="cs"/>
          <w:rtl/>
          <w:lang w:bidi="fa-IR"/>
        </w:rPr>
        <w:t xml:space="preserve"> نمایید:</w:t>
      </w:r>
    </w:p>
    <w:p w14:paraId="6343EE3C" w14:textId="77777777" w:rsidR="009531C3" w:rsidRDefault="006B73C0" w:rsidP="009531C3">
      <w:pPr>
        <w:bidi/>
        <w:spacing w:after="0" w:line="240" w:lineRule="auto"/>
        <w:ind w:left="1440"/>
        <w:jc w:val="center"/>
        <w:rPr>
          <w:b/>
          <w:bCs/>
          <w:sz w:val="22"/>
          <w:szCs w:val="24"/>
          <w:rtl/>
          <w:lang w:bidi="fa-IR"/>
        </w:rPr>
      </w:pPr>
    </w:p>
    <w:p w14:paraId="6343EE3D" w14:textId="77777777" w:rsidR="009531C3" w:rsidRPr="009531C3" w:rsidRDefault="006B73C0" w:rsidP="009531C3">
      <w:pPr>
        <w:bidi/>
        <w:spacing w:after="0" w:line="240" w:lineRule="auto"/>
        <w:ind w:left="1440"/>
        <w:jc w:val="center"/>
        <w:rPr>
          <w:b/>
          <w:bCs/>
          <w:sz w:val="22"/>
          <w:szCs w:val="24"/>
          <w:lang w:bidi="fa-IR"/>
        </w:rPr>
      </w:pPr>
      <w:r w:rsidRPr="009531C3">
        <w:rPr>
          <w:rFonts w:hint="cs"/>
          <w:b/>
          <w:bCs/>
          <w:sz w:val="22"/>
          <w:szCs w:val="24"/>
          <w:rtl/>
          <w:lang w:bidi="fa-IR"/>
        </w:rPr>
        <w:t>فرم قبل از تکمیل</w:t>
      </w:r>
    </w:p>
    <w:p w14:paraId="6343EE3E" w14:textId="77777777" w:rsidR="004A6DFD" w:rsidRDefault="006B73C0" w:rsidP="009531C3">
      <w:pPr>
        <w:bidi/>
        <w:spacing w:after="0" w:line="240" w:lineRule="auto"/>
        <w:jc w:val="both"/>
        <w:rPr>
          <w:rtl/>
          <w:lang w:bidi="fa-IR"/>
        </w:rPr>
      </w:pPr>
      <w:r>
        <w:rPr>
          <w:noProof/>
          <w:rtl/>
        </w:rPr>
        <w:pict w14:anchorId="6343EF35">
          <v:rect id="_x0000_s1036" style="position:absolute;left:0;text-align:left;margin-left:3pt;margin-top:9.65pt;width:401.25pt;height:187.95pt;z-index:251658240">
            <v:textbox>
              <w:txbxContent>
                <w:p w14:paraId="6343EF40" w14:textId="77777777" w:rsidR="009531C3" w:rsidRPr="009531C3" w:rsidRDefault="006B73C0" w:rsidP="009531C3">
                  <w:pPr>
                    <w:bidi/>
                    <w:spacing w:after="0" w:line="240" w:lineRule="auto"/>
                    <w:jc w:val="center"/>
                    <w:rPr>
                      <w:b/>
                      <w:bCs/>
                      <w:sz w:val="20"/>
                      <w:szCs w:val="20"/>
                      <w:rtl/>
                    </w:rPr>
                  </w:pPr>
                  <w:r w:rsidRPr="009531C3">
                    <w:rPr>
                      <w:rFonts w:hint="cs"/>
                      <w:b/>
                      <w:bCs/>
                      <w:sz w:val="20"/>
                      <w:szCs w:val="20"/>
                      <w:rtl/>
                    </w:rPr>
                    <w:t xml:space="preserve">فرم ب </w:t>
                  </w:r>
                  <w:r w:rsidRPr="009531C3">
                    <w:rPr>
                      <w:rFonts w:cs="Times New Roman" w:hint="cs"/>
                      <w:b/>
                      <w:bCs/>
                      <w:sz w:val="20"/>
                      <w:szCs w:val="20"/>
                      <w:rtl/>
                    </w:rPr>
                    <w:t>–</w:t>
                  </w:r>
                  <w:r w:rsidRPr="009531C3">
                    <w:rPr>
                      <w:rFonts w:hint="cs"/>
                      <w:b/>
                      <w:bCs/>
                      <w:sz w:val="20"/>
                      <w:szCs w:val="20"/>
                      <w:rtl/>
                    </w:rPr>
                    <w:t xml:space="preserve"> 1/1 </w:t>
                  </w:r>
                </w:p>
                <w:p w14:paraId="6343EF41" w14:textId="77777777" w:rsidR="009531C3" w:rsidRPr="009531C3" w:rsidRDefault="006B73C0" w:rsidP="009531C3">
                  <w:pPr>
                    <w:bidi/>
                    <w:spacing w:after="0" w:line="240" w:lineRule="auto"/>
                    <w:jc w:val="center"/>
                    <w:rPr>
                      <w:b/>
                      <w:bCs/>
                      <w:sz w:val="20"/>
                      <w:szCs w:val="20"/>
                      <w:rtl/>
                    </w:rPr>
                  </w:pPr>
                  <w:r w:rsidRPr="009531C3">
                    <w:rPr>
                      <w:rFonts w:hint="cs"/>
                      <w:b/>
                      <w:bCs/>
                      <w:sz w:val="20"/>
                      <w:szCs w:val="20"/>
                      <w:rtl/>
                    </w:rPr>
                    <w:t>بیانیۀ ثبت سهام در دست انتشار شرکت</w:t>
                  </w:r>
                  <w:r w:rsidRPr="009531C3">
                    <w:rPr>
                      <w:rFonts w:hint="eastAsia"/>
                      <w:b/>
                      <w:bCs/>
                      <w:sz w:val="20"/>
                      <w:szCs w:val="20"/>
                      <w:rtl/>
                    </w:rPr>
                    <w:t>‌های سهامی عا</w:t>
                  </w:r>
                  <w:r w:rsidRPr="009531C3">
                    <w:rPr>
                      <w:rFonts w:hint="cs"/>
                      <w:b/>
                      <w:bCs/>
                      <w:sz w:val="20"/>
                      <w:szCs w:val="20"/>
                      <w:rtl/>
                    </w:rPr>
                    <w:t>م در شرف تأسیس</w:t>
                  </w:r>
                </w:p>
                <w:p w14:paraId="6343EF42" w14:textId="77777777" w:rsidR="009531C3" w:rsidRPr="009531C3" w:rsidRDefault="006B73C0" w:rsidP="009531C3">
                  <w:pPr>
                    <w:bidi/>
                    <w:spacing w:after="0" w:line="240" w:lineRule="auto"/>
                    <w:jc w:val="center"/>
                    <w:rPr>
                      <w:b/>
                      <w:bCs/>
                      <w:sz w:val="20"/>
                      <w:szCs w:val="20"/>
                      <w:rtl/>
                    </w:rPr>
                  </w:pPr>
                  <w:r w:rsidRPr="009531C3">
                    <w:rPr>
                      <w:rFonts w:hint="cs"/>
                      <w:b/>
                      <w:bCs/>
                      <w:sz w:val="20"/>
                      <w:szCs w:val="20"/>
                      <w:rtl/>
                    </w:rPr>
                    <w:t>شرکت های تولیدی و خدماتی</w:t>
                  </w:r>
                </w:p>
                <w:p w14:paraId="6343EF43" w14:textId="77777777" w:rsidR="009531C3" w:rsidRPr="009531C3" w:rsidRDefault="006B73C0" w:rsidP="009531C3">
                  <w:pPr>
                    <w:bidi/>
                    <w:jc w:val="center"/>
                    <w:rPr>
                      <w:sz w:val="20"/>
                      <w:szCs w:val="20"/>
                      <w:rtl/>
                    </w:rPr>
                  </w:pPr>
                </w:p>
                <w:p w14:paraId="6343EF44" w14:textId="77777777" w:rsidR="009531C3" w:rsidRPr="009531C3" w:rsidRDefault="006B73C0" w:rsidP="009531C3">
                  <w:pPr>
                    <w:bidi/>
                    <w:spacing w:after="120" w:line="240" w:lineRule="auto"/>
                    <w:jc w:val="center"/>
                    <w:rPr>
                      <w:sz w:val="20"/>
                      <w:szCs w:val="20"/>
                      <w:rtl/>
                    </w:rPr>
                  </w:pPr>
                  <w:r w:rsidRPr="009531C3">
                    <w:rPr>
                      <w:rFonts w:hint="cs"/>
                      <w:sz w:val="20"/>
                      <w:szCs w:val="20"/>
                      <w:rtl/>
                    </w:rPr>
                    <w:t>................................................................................................</w:t>
                  </w:r>
                </w:p>
                <w:p w14:paraId="6343EF45" w14:textId="77777777" w:rsidR="009531C3" w:rsidRPr="009531C3" w:rsidRDefault="006B73C0" w:rsidP="009531C3">
                  <w:pPr>
                    <w:bidi/>
                    <w:jc w:val="center"/>
                    <w:rPr>
                      <w:sz w:val="20"/>
                      <w:szCs w:val="20"/>
                      <w:rtl/>
                    </w:rPr>
                  </w:pPr>
                  <w:r w:rsidRPr="009531C3">
                    <w:rPr>
                      <w:rFonts w:hint="cs"/>
                      <w:sz w:val="20"/>
                      <w:szCs w:val="20"/>
                      <w:rtl/>
                    </w:rPr>
                    <w:t>[نام کامل شرکت]</w:t>
                  </w:r>
                </w:p>
                <w:p w14:paraId="6343EF46" w14:textId="77777777" w:rsidR="009531C3" w:rsidRPr="009531C3" w:rsidRDefault="006B73C0" w:rsidP="009531C3">
                  <w:pPr>
                    <w:bidi/>
                    <w:jc w:val="center"/>
                    <w:rPr>
                      <w:sz w:val="20"/>
                      <w:szCs w:val="20"/>
                      <w:rtl/>
                    </w:rPr>
                  </w:pPr>
                </w:p>
                <w:p w14:paraId="6343EF47" w14:textId="77777777" w:rsidR="009531C3" w:rsidRPr="009531C3" w:rsidRDefault="006B73C0" w:rsidP="008911EF">
                  <w:pPr>
                    <w:bidi/>
                    <w:spacing w:after="120" w:line="240" w:lineRule="auto"/>
                    <w:jc w:val="center"/>
                    <w:rPr>
                      <w:sz w:val="20"/>
                      <w:szCs w:val="20"/>
                      <w:rtl/>
                    </w:rPr>
                  </w:pPr>
                  <w:r w:rsidRPr="009531C3">
                    <w:rPr>
                      <w:rFonts w:hint="cs"/>
                      <w:sz w:val="20"/>
                      <w:szCs w:val="20"/>
                      <w:rtl/>
                    </w:rPr>
                    <w:t>........................................................................</w:t>
                  </w:r>
                </w:p>
                <w:p w14:paraId="6343EF48" w14:textId="77777777" w:rsidR="009531C3" w:rsidRPr="009531C3" w:rsidRDefault="006B73C0" w:rsidP="009531C3">
                  <w:pPr>
                    <w:bidi/>
                    <w:jc w:val="center"/>
                    <w:rPr>
                      <w:sz w:val="20"/>
                      <w:szCs w:val="20"/>
                    </w:rPr>
                  </w:pPr>
                  <w:r w:rsidRPr="009531C3">
                    <w:rPr>
                      <w:rFonts w:hint="cs"/>
                      <w:sz w:val="20"/>
                      <w:szCs w:val="20"/>
                      <w:rtl/>
                    </w:rPr>
                    <w:t>[استان و شهر محل اقامتگاه شرکت]</w:t>
                  </w:r>
                </w:p>
              </w:txbxContent>
            </v:textbox>
          </v:rect>
        </w:pict>
      </w:r>
    </w:p>
    <w:p w14:paraId="6343EE3F" w14:textId="77777777" w:rsidR="009531C3" w:rsidRDefault="006B73C0" w:rsidP="009531C3">
      <w:pPr>
        <w:bidi/>
        <w:spacing w:after="0" w:line="240" w:lineRule="auto"/>
        <w:jc w:val="both"/>
        <w:rPr>
          <w:rtl/>
          <w:lang w:bidi="fa-IR"/>
        </w:rPr>
      </w:pPr>
    </w:p>
    <w:p w14:paraId="6343EE40" w14:textId="77777777" w:rsidR="009531C3" w:rsidRDefault="006B73C0" w:rsidP="009531C3">
      <w:pPr>
        <w:bidi/>
        <w:spacing w:after="0" w:line="240" w:lineRule="auto"/>
        <w:jc w:val="both"/>
        <w:rPr>
          <w:rtl/>
          <w:lang w:bidi="fa-IR"/>
        </w:rPr>
      </w:pPr>
    </w:p>
    <w:p w14:paraId="6343EE41" w14:textId="77777777" w:rsidR="009531C3" w:rsidRDefault="006B73C0" w:rsidP="009531C3">
      <w:pPr>
        <w:bidi/>
        <w:spacing w:after="0" w:line="240" w:lineRule="auto"/>
        <w:jc w:val="both"/>
        <w:rPr>
          <w:rtl/>
          <w:lang w:bidi="fa-IR"/>
        </w:rPr>
      </w:pPr>
    </w:p>
    <w:p w14:paraId="6343EE42" w14:textId="77777777" w:rsidR="009531C3" w:rsidRDefault="006B73C0" w:rsidP="009531C3">
      <w:pPr>
        <w:bidi/>
        <w:spacing w:after="0" w:line="240" w:lineRule="auto"/>
        <w:jc w:val="both"/>
        <w:rPr>
          <w:rtl/>
          <w:lang w:bidi="fa-IR"/>
        </w:rPr>
      </w:pPr>
    </w:p>
    <w:p w14:paraId="6343EE43" w14:textId="77777777" w:rsidR="009531C3" w:rsidRDefault="006B73C0" w:rsidP="009531C3">
      <w:pPr>
        <w:bidi/>
        <w:spacing w:after="0" w:line="240" w:lineRule="auto"/>
        <w:jc w:val="both"/>
        <w:rPr>
          <w:rtl/>
          <w:lang w:bidi="fa-IR"/>
        </w:rPr>
      </w:pPr>
    </w:p>
    <w:p w14:paraId="6343EE44" w14:textId="77777777" w:rsidR="009531C3" w:rsidRDefault="006B73C0" w:rsidP="009531C3">
      <w:pPr>
        <w:bidi/>
        <w:spacing w:after="0" w:line="240" w:lineRule="auto"/>
        <w:jc w:val="both"/>
        <w:rPr>
          <w:rtl/>
          <w:lang w:bidi="fa-IR"/>
        </w:rPr>
      </w:pPr>
    </w:p>
    <w:p w14:paraId="6343EE45" w14:textId="77777777" w:rsidR="009531C3" w:rsidRDefault="006B73C0" w:rsidP="009531C3">
      <w:pPr>
        <w:bidi/>
        <w:spacing w:after="0" w:line="240" w:lineRule="auto"/>
        <w:jc w:val="both"/>
        <w:rPr>
          <w:rtl/>
          <w:lang w:bidi="fa-IR"/>
        </w:rPr>
      </w:pPr>
    </w:p>
    <w:p w14:paraId="6343EE46" w14:textId="77777777" w:rsidR="009531C3" w:rsidRDefault="006B73C0" w:rsidP="009531C3">
      <w:pPr>
        <w:bidi/>
        <w:spacing w:after="0" w:line="240" w:lineRule="auto"/>
        <w:jc w:val="both"/>
        <w:rPr>
          <w:rtl/>
          <w:lang w:bidi="fa-IR"/>
        </w:rPr>
      </w:pPr>
    </w:p>
    <w:p w14:paraId="6343EE47" w14:textId="77777777" w:rsidR="009531C3" w:rsidRDefault="006B73C0" w:rsidP="009531C3">
      <w:pPr>
        <w:bidi/>
        <w:spacing w:after="0" w:line="240" w:lineRule="auto"/>
        <w:jc w:val="both"/>
        <w:rPr>
          <w:rtl/>
          <w:lang w:bidi="fa-IR"/>
        </w:rPr>
      </w:pPr>
    </w:p>
    <w:p w14:paraId="6343EE48" w14:textId="77777777" w:rsidR="009531C3" w:rsidRDefault="006B73C0" w:rsidP="009531C3">
      <w:pPr>
        <w:bidi/>
        <w:spacing w:after="0" w:line="240" w:lineRule="auto"/>
        <w:jc w:val="both"/>
        <w:rPr>
          <w:rtl/>
          <w:lang w:bidi="fa-IR"/>
        </w:rPr>
      </w:pPr>
    </w:p>
    <w:p w14:paraId="6343EE49" w14:textId="77777777" w:rsidR="008911EF" w:rsidRDefault="006B73C0" w:rsidP="009531C3">
      <w:pPr>
        <w:bidi/>
        <w:spacing w:after="0" w:line="240" w:lineRule="auto"/>
        <w:jc w:val="both"/>
        <w:rPr>
          <w:b/>
          <w:bCs/>
          <w:sz w:val="22"/>
          <w:szCs w:val="24"/>
          <w:rtl/>
          <w:lang w:bidi="fa-IR"/>
        </w:rPr>
      </w:pPr>
    </w:p>
    <w:p w14:paraId="6343EE4A" w14:textId="77777777" w:rsidR="009531C3" w:rsidRDefault="006B73C0" w:rsidP="008911EF">
      <w:pPr>
        <w:bidi/>
        <w:spacing w:after="0" w:line="240" w:lineRule="auto"/>
        <w:ind w:left="1440"/>
        <w:jc w:val="center"/>
        <w:rPr>
          <w:rtl/>
          <w:lang w:bidi="fa-IR"/>
        </w:rPr>
      </w:pPr>
      <w:r w:rsidRPr="009531C3">
        <w:rPr>
          <w:rFonts w:hint="cs"/>
          <w:b/>
          <w:bCs/>
          <w:sz w:val="22"/>
          <w:szCs w:val="24"/>
          <w:rtl/>
          <w:lang w:bidi="fa-IR"/>
        </w:rPr>
        <w:t>فرم تکمیل</w:t>
      </w:r>
      <w:r>
        <w:rPr>
          <w:rFonts w:hint="cs"/>
          <w:b/>
          <w:bCs/>
          <w:sz w:val="22"/>
          <w:szCs w:val="24"/>
          <w:rtl/>
          <w:lang w:bidi="fa-IR"/>
        </w:rPr>
        <w:t xml:space="preserve"> شده</w:t>
      </w:r>
    </w:p>
    <w:p w14:paraId="6343EE4B" w14:textId="77777777" w:rsidR="008911EF" w:rsidRDefault="006B73C0" w:rsidP="008911EF">
      <w:pPr>
        <w:bidi/>
        <w:spacing w:after="0" w:line="240" w:lineRule="auto"/>
        <w:jc w:val="both"/>
        <w:rPr>
          <w:rtl/>
          <w:lang w:bidi="fa-IR"/>
        </w:rPr>
      </w:pPr>
      <w:r>
        <w:rPr>
          <w:noProof/>
          <w:rtl/>
        </w:rPr>
        <w:pict w14:anchorId="6343EF36">
          <v:rect id="_x0000_s1026" style="position:absolute;left:0;text-align:left;margin-left:3pt;margin-top:13.9pt;width:401.25pt;height:187.95pt;z-index:251659264">
            <v:textbox>
              <w:txbxContent>
                <w:p w14:paraId="6343EF49" w14:textId="77777777" w:rsidR="008911EF" w:rsidRPr="009531C3" w:rsidRDefault="006B73C0" w:rsidP="008911EF">
                  <w:pPr>
                    <w:bidi/>
                    <w:spacing w:after="0" w:line="240" w:lineRule="auto"/>
                    <w:jc w:val="center"/>
                    <w:rPr>
                      <w:b/>
                      <w:bCs/>
                      <w:sz w:val="20"/>
                      <w:szCs w:val="20"/>
                      <w:rtl/>
                    </w:rPr>
                  </w:pPr>
                  <w:r w:rsidRPr="009531C3">
                    <w:rPr>
                      <w:rFonts w:hint="cs"/>
                      <w:b/>
                      <w:bCs/>
                      <w:sz w:val="20"/>
                      <w:szCs w:val="20"/>
                      <w:rtl/>
                    </w:rPr>
                    <w:t xml:space="preserve">فرم </w:t>
                  </w:r>
                  <w:r w:rsidRPr="009531C3">
                    <w:rPr>
                      <w:rFonts w:hint="cs"/>
                      <w:b/>
                      <w:bCs/>
                      <w:sz w:val="20"/>
                      <w:szCs w:val="20"/>
                      <w:rtl/>
                    </w:rPr>
                    <w:t xml:space="preserve">ب </w:t>
                  </w:r>
                  <w:r w:rsidRPr="009531C3">
                    <w:rPr>
                      <w:rFonts w:cs="Times New Roman" w:hint="cs"/>
                      <w:b/>
                      <w:bCs/>
                      <w:sz w:val="20"/>
                      <w:szCs w:val="20"/>
                      <w:rtl/>
                    </w:rPr>
                    <w:t>–</w:t>
                  </w:r>
                  <w:r w:rsidRPr="009531C3">
                    <w:rPr>
                      <w:rFonts w:hint="cs"/>
                      <w:b/>
                      <w:bCs/>
                      <w:sz w:val="20"/>
                      <w:szCs w:val="20"/>
                      <w:rtl/>
                    </w:rPr>
                    <w:t xml:space="preserve"> 1/1 </w:t>
                  </w:r>
                </w:p>
                <w:p w14:paraId="6343EF4A" w14:textId="77777777" w:rsidR="008911EF" w:rsidRPr="009531C3" w:rsidRDefault="006B73C0" w:rsidP="008911EF">
                  <w:pPr>
                    <w:bidi/>
                    <w:spacing w:after="0" w:line="240" w:lineRule="auto"/>
                    <w:jc w:val="center"/>
                    <w:rPr>
                      <w:b/>
                      <w:bCs/>
                      <w:sz w:val="20"/>
                      <w:szCs w:val="20"/>
                      <w:rtl/>
                    </w:rPr>
                  </w:pPr>
                  <w:r w:rsidRPr="009531C3">
                    <w:rPr>
                      <w:rFonts w:hint="cs"/>
                      <w:b/>
                      <w:bCs/>
                      <w:sz w:val="20"/>
                      <w:szCs w:val="20"/>
                      <w:rtl/>
                    </w:rPr>
                    <w:t>بیانیۀ ثبت سهام در دست انتشار شرکت</w:t>
                  </w:r>
                  <w:r w:rsidRPr="009531C3">
                    <w:rPr>
                      <w:rFonts w:hint="eastAsia"/>
                      <w:b/>
                      <w:bCs/>
                      <w:sz w:val="20"/>
                      <w:szCs w:val="20"/>
                      <w:rtl/>
                    </w:rPr>
                    <w:t>‌های سهامی عا</w:t>
                  </w:r>
                  <w:r w:rsidRPr="009531C3">
                    <w:rPr>
                      <w:rFonts w:hint="cs"/>
                      <w:b/>
                      <w:bCs/>
                      <w:sz w:val="20"/>
                      <w:szCs w:val="20"/>
                      <w:rtl/>
                    </w:rPr>
                    <w:t>م در شرف تأسیس</w:t>
                  </w:r>
                </w:p>
                <w:p w14:paraId="6343EF4B" w14:textId="77777777" w:rsidR="008911EF" w:rsidRPr="009531C3" w:rsidRDefault="006B73C0" w:rsidP="008911EF">
                  <w:pPr>
                    <w:bidi/>
                    <w:spacing w:after="0" w:line="240" w:lineRule="auto"/>
                    <w:jc w:val="center"/>
                    <w:rPr>
                      <w:b/>
                      <w:bCs/>
                      <w:sz w:val="20"/>
                      <w:szCs w:val="20"/>
                      <w:rtl/>
                    </w:rPr>
                  </w:pPr>
                  <w:r w:rsidRPr="009531C3">
                    <w:rPr>
                      <w:rFonts w:hint="cs"/>
                      <w:b/>
                      <w:bCs/>
                      <w:sz w:val="20"/>
                      <w:szCs w:val="20"/>
                      <w:rtl/>
                    </w:rPr>
                    <w:t>شرکت های تولیدی و خدماتی</w:t>
                  </w:r>
                </w:p>
                <w:p w14:paraId="6343EF4C" w14:textId="77777777" w:rsidR="008911EF" w:rsidRPr="009531C3" w:rsidRDefault="006B73C0" w:rsidP="008911EF">
                  <w:pPr>
                    <w:bidi/>
                    <w:jc w:val="center"/>
                    <w:rPr>
                      <w:sz w:val="20"/>
                      <w:szCs w:val="20"/>
                      <w:rtl/>
                    </w:rPr>
                  </w:pPr>
                </w:p>
                <w:p w14:paraId="6343EF4D" w14:textId="77777777" w:rsidR="008911EF" w:rsidRPr="009676F1" w:rsidRDefault="006B73C0" w:rsidP="008911EF">
                  <w:pPr>
                    <w:bidi/>
                    <w:spacing w:after="120" w:line="240" w:lineRule="auto"/>
                    <w:jc w:val="center"/>
                    <w:rPr>
                      <w:b/>
                      <w:bCs/>
                      <w:color w:val="FF0000"/>
                      <w:sz w:val="20"/>
                      <w:szCs w:val="20"/>
                      <w:rtl/>
                    </w:rPr>
                  </w:pPr>
                  <w:r w:rsidRPr="009676F1">
                    <w:rPr>
                      <w:rFonts w:hint="cs"/>
                      <w:b/>
                      <w:bCs/>
                      <w:color w:val="FF0000"/>
                      <w:sz w:val="20"/>
                      <w:szCs w:val="20"/>
                      <w:rtl/>
                    </w:rPr>
                    <w:t>شرکت پتروشیمی الف</w:t>
                  </w:r>
                </w:p>
                <w:p w14:paraId="6343EF4E" w14:textId="77777777" w:rsidR="008911EF" w:rsidRPr="009531C3" w:rsidRDefault="006B73C0" w:rsidP="008911EF">
                  <w:pPr>
                    <w:bidi/>
                    <w:jc w:val="center"/>
                    <w:rPr>
                      <w:sz w:val="20"/>
                      <w:szCs w:val="20"/>
                      <w:rtl/>
                    </w:rPr>
                  </w:pPr>
                  <w:r w:rsidRPr="009531C3">
                    <w:rPr>
                      <w:rFonts w:hint="cs"/>
                      <w:sz w:val="20"/>
                      <w:szCs w:val="20"/>
                      <w:rtl/>
                    </w:rPr>
                    <w:t>[نام کامل شرکت]</w:t>
                  </w:r>
                </w:p>
                <w:p w14:paraId="6343EF4F" w14:textId="77777777" w:rsidR="008911EF" w:rsidRPr="009531C3" w:rsidRDefault="006B73C0" w:rsidP="008911EF">
                  <w:pPr>
                    <w:bidi/>
                    <w:jc w:val="center"/>
                    <w:rPr>
                      <w:sz w:val="20"/>
                      <w:szCs w:val="20"/>
                      <w:rtl/>
                    </w:rPr>
                  </w:pPr>
                </w:p>
                <w:p w14:paraId="6343EF50" w14:textId="77777777" w:rsidR="008911EF" w:rsidRPr="009676F1" w:rsidRDefault="006B73C0" w:rsidP="008911EF">
                  <w:pPr>
                    <w:bidi/>
                    <w:spacing w:after="120" w:line="240" w:lineRule="auto"/>
                    <w:jc w:val="center"/>
                    <w:rPr>
                      <w:b/>
                      <w:bCs/>
                      <w:color w:val="FF0000"/>
                      <w:sz w:val="20"/>
                      <w:szCs w:val="20"/>
                      <w:rtl/>
                    </w:rPr>
                  </w:pPr>
                  <w:r w:rsidRPr="009676F1">
                    <w:rPr>
                      <w:rFonts w:hint="cs"/>
                      <w:b/>
                      <w:bCs/>
                      <w:color w:val="FF0000"/>
                      <w:sz w:val="20"/>
                      <w:szCs w:val="20"/>
                      <w:rtl/>
                    </w:rPr>
                    <w:t>استان فارس، شهر آباده</w:t>
                  </w:r>
                </w:p>
                <w:p w14:paraId="6343EF51" w14:textId="77777777" w:rsidR="008911EF" w:rsidRPr="009531C3" w:rsidRDefault="006B73C0" w:rsidP="008911EF">
                  <w:pPr>
                    <w:bidi/>
                    <w:jc w:val="center"/>
                    <w:rPr>
                      <w:sz w:val="20"/>
                      <w:szCs w:val="20"/>
                    </w:rPr>
                  </w:pPr>
                  <w:r w:rsidRPr="009531C3">
                    <w:rPr>
                      <w:rFonts w:hint="cs"/>
                      <w:sz w:val="20"/>
                      <w:szCs w:val="20"/>
                      <w:rtl/>
                    </w:rPr>
                    <w:t>[استان و شهر محل اقامتگاه شرکت]</w:t>
                  </w:r>
                </w:p>
              </w:txbxContent>
            </v:textbox>
          </v:rect>
        </w:pict>
      </w:r>
    </w:p>
    <w:p w14:paraId="6343EE4C" w14:textId="77777777" w:rsidR="009531C3" w:rsidRDefault="006B73C0" w:rsidP="009531C3">
      <w:pPr>
        <w:bidi/>
        <w:spacing w:after="0" w:line="240" w:lineRule="auto"/>
        <w:jc w:val="both"/>
        <w:rPr>
          <w:rtl/>
          <w:lang w:bidi="fa-IR"/>
        </w:rPr>
      </w:pPr>
    </w:p>
    <w:p w14:paraId="6343EE4D" w14:textId="77777777" w:rsidR="009531C3" w:rsidRDefault="006B73C0" w:rsidP="009531C3">
      <w:pPr>
        <w:bidi/>
        <w:spacing w:after="0" w:line="240" w:lineRule="auto"/>
        <w:jc w:val="both"/>
        <w:rPr>
          <w:rtl/>
          <w:lang w:bidi="fa-IR"/>
        </w:rPr>
      </w:pPr>
    </w:p>
    <w:p w14:paraId="6343EE4E" w14:textId="77777777" w:rsidR="002E7987" w:rsidRDefault="006B73C0" w:rsidP="002E7987">
      <w:pPr>
        <w:bidi/>
        <w:spacing w:after="0" w:line="240" w:lineRule="auto"/>
        <w:jc w:val="both"/>
        <w:rPr>
          <w:rtl/>
          <w:lang w:bidi="fa-IR"/>
        </w:rPr>
      </w:pPr>
    </w:p>
    <w:p w14:paraId="6343EE4F" w14:textId="77777777" w:rsidR="005341EE" w:rsidRDefault="006B73C0" w:rsidP="005341EE">
      <w:pPr>
        <w:bidi/>
        <w:spacing w:after="0" w:line="240" w:lineRule="auto"/>
        <w:jc w:val="both"/>
        <w:rPr>
          <w:rtl/>
          <w:lang w:bidi="fa-IR"/>
        </w:rPr>
      </w:pPr>
    </w:p>
    <w:p w14:paraId="6343EE50" w14:textId="77777777" w:rsidR="002E7987" w:rsidRDefault="006B73C0" w:rsidP="002E7987">
      <w:pPr>
        <w:bidi/>
        <w:spacing w:after="0" w:line="240" w:lineRule="auto"/>
        <w:jc w:val="both"/>
        <w:rPr>
          <w:rtl/>
          <w:lang w:bidi="fa-IR"/>
        </w:rPr>
      </w:pPr>
    </w:p>
    <w:p w14:paraId="6343EE51" w14:textId="77777777" w:rsidR="008911EF" w:rsidRDefault="006B73C0" w:rsidP="008911EF">
      <w:pPr>
        <w:bidi/>
        <w:spacing w:after="0" w:line="240" w:lineRule="auto"/>
        <w:jc w:val="both"/>
        <w:rPr>
          <w:rtl/>
          <w:lang w:bidi="fa-IR"/>
        </w:rPr>
      </w:pPr>
    </w:p>
    <w:p w14:paraId="6343EE52" w14:textId="77777777" w:rsidR="008911EF" w:rsidRDefault="006B73C0" w:rsidP="008911EF">
      <w:pPr>
        <w:bidi/>
        <w:spacing w:after="0" w:line="240" w:lineRule="auto"/>
        <w:jc w:val="both"/>
        <w:rPr>
          <w:rtl/>
          <w:lang w:bidi="fa-IR"/>
        </w:rPr>
      </w:pPr>
    </w:p>
    <w:p w14:paraId="6343EE53" w14:textId="77777777" w:rsidR="008911EF" w:rsidRDefault="006B73C0" w:rsidP="008911EF">
      <w:pPr>
        <w:bidi/>
        <w:spacing w:after="0" w:line="240" w:lineRule="auto"/>
        <w:jc w:val="both"/>
        <w:rPr>
          <w:rtl/>
          <w:lang w:bidi="fa-IR"/>
        </w:rPr>
      </w:pPr>
    </w:p>
    <w:p w14:paraId="6343EE54" w14:textId="77777777" w:rsidR="008911EF" w:rsidRDefault="006B73C0" w:rsidP="008911EF">
      <w:pPr>
        <w:bidi/>
        <w:spacing w:after="0" w:line="240" w:lineRule="auto"/>
        <w:jc w:val="both"/>
        <w:rPr>
          <w:rtl/>
          <w:lang w:bidi="fa-IR"/>
        </w:rPr>
      </w:pPr>
    </w:p>
    <w:p w14:paraId="6343EE55" w14:textId="77777777" w:rsidR="008911EF" w:rsidRDefault="006B73C0" w:rsidP="008911EF">
      <w:pPr>
        <w:bidi/>
        <w:spacing w:after="0" w:line="240" w:lineRule="auto"/>
        <w:jc w:val="both"/>
        <w:rPr>
          <w:rtl/>
          <w:lang w:bidi="fa-IR"/>
        </w:rPr>
      </w:pPr>
    </w:p>
    <w:p w14:paraId="6343EE56" w14:textId="77777777" w:rsidR="008911EF" w:rsidRDefault="006B73C0" w:rsidP="00876733">
      <w:pPr>
        <w:numPr>
          <w:ilvl w:val="0"/>
          <w:numId w:val="4"/>
        </w:numPr>
        <w:bidi/>
        <w:spacing w:after="0" w:line="240" w:lineRule="auto"/>
        <w:jc w:val="both"/>
        <w:rPr>
          <w:lang w:bidi="fa-IR"/>
        </w:rPr>
      </w:pPr>
      <w:r>
        <w:rPr>
          <w:rtl/>
          <w:lang w:bidi="fa-IR"/>
        </w:rPr>
        <w:br w:type="page"/>
      </w:r>
      <w:r>
        <w:rPr>
          <w:rFonts w:hint="cs"/>
          <w:rtl/>
          <w:lang w:bidi="fa-IR"/>
        </w:rPr>
        <w:lastRenderedPageBreak/>
        <w:t>عباراتی که در متن فرم‌ها در داخل</w:t>
      </w:r>
      <w:r>
        <w:rPr>
          <w:rFonts w:hint="cs"/>
          <w:rtl/>
          <w:lang w:bidi="fa-IR"/>
        </w:rPr>
        <w:t xml:space="preserve"> کروشه </w:t>
      </w:r>
      <w:r>
        <w:rPr>
          <w:lang w:bidi="fa-IR"/>
        </w:rPr>
        <w:t>]</w:t>
      </w:r>
      <w:r w:rsidRPr="008911EF">
        <w:rPr>
          <w:rFonts w:hint="cs"/>
          <w:u w:val="single"/>
          <w:rtl/>
          <w:lang w:bidi="fa-IR"/>
        </w:rPr>
        <w:t xml:space="preserve">      </w:t>
      </w:r>
      <w:r>
        <w:rPr>
          <w:lang w:bidi="fa-IR"/>
        </w:rPr>
        <w:t xml:space="preserve"> [</w:t>
      </w:r>
      <w:r>
        <w:rPr>
          <w:rFonts w:hint="cs"/>
          <w:rtl/>
          <w:lang w:bidi="fa-IR"/>
        </w:rPr>
        <w:t xml:space="preserve">با خط زیر درج گردیده‌اند، باید با اطلاعات خواسته شده در درون کروشه‌ها جایگزین شده </w:t>
      </w:r>
      <w:r>
        <w:rPr>
          <w:rFonts w:hint="cs"/>
          <w:rtl/>
          <w:lang w:bidi="fa-IR"/>
        </w:rPr>
        <w:t>و کروشه حذف گردد.</w:t>
      </w:r>
      <w:r>
        <w:rPr>
          <w:rFonts w:hint="cs"/>
          <w:rtl/>
          <w:lang w:bidi="fa-IR"/>
        </w:rPr>
        <w:t xml:space="preserve"> به نمونۀ زیر توجه نمایید:</w:t>
      </w:r>
    </w:p>
    <w:p w14:paraId="6343EE57" w14:textId="77777777" w:rsidR="008911EF" w:rsidRDefault="006B73C0" w:rsidP="008911EF">
      <w:pPr>
        <w:bidi/>
        <w:spacing w:after="0" w:line="240" w:lineRule="auto"/>
        <w:ind w:left="1440"/>
        <w:jc w:val="center"/>
        <w:rPr>
          <w:b/>
          <w:bCs/>
          <w:sz w:val="22"/>
          <w:szCs w:val="24"/>
          <w:rtl/>
          <w:lang w:bidi="fa-IR"/>
        </w:rPr>
      </w:pPr>
    </w:p>
    <w:p w14:paraId="6343EE58" w14:textId="77777777" w:rsidR="008911EF" w:rsidRPr="009531C3" w:rsidRDefault="006B73C0" w:rsidP="008911EF">
      <w:pPr>
        <w:bidi/>
        <w:spacing w:after="0" w:line="240" w:lineRule="auto"/>
        <w:ind w:left="1440"/>
        <w:jc w:val="center"/>
        <w:rPr>
          <w:b/>
          <w:bCs/>
          <w:sz w:val="22"/>
          <w:szCs w:val="24"/>
          <w:lang w:bidi="fa-IR"/>
        </w:rPr>
      </w:pPr>
      <w:r w:rsidRPr="009531C3">
        <w:rPr>
          <w:rFonts w:hint="cs"/>
          <w:b/>
          <w:bCs/>
          <w:sz w:val="22"/>
          <w:szCs w:val="24"/>
          <w:rtl/>
          <w:lang w:bidi="fa-IR"/>
        </w:rPr>
        <w:t>فرم قبل از تکمیل</w:t>
      </w:r>
    </w:p>
    <w:p w14:paraId="6343EE59" w14:textId="77777777" w:rsidR="008911EF" w:rsidRDefault="006B73C0" w:rsidP="008911EF">
      <w:pPr>
        <w:bidi/>
        <w:spacing w:after="0" w:line="240" w:lineRule="auto"/>
        <w:jc w:val="both"/>
        <w:rPr>
          <w:rtl/>
          <w:lang w:bidi="fa-IR"/>
        </w:rPr>
      </w:pPr>
      <w:r>
        <w:rPr>
          <w:noProof/>
          <w:rtl/>
        </w:rPr>
        <w:pict w14:anchorId="6343EF37">
          <v:rect id="_x0000_s1027" style="position:absolute;left:0;text-align:left;margin-left:3pt;margin-top:13.95pt;width:401.25pt;height:187.95pt;z-index:251660288">
            <v:textbox>
              <w:txbxContent>
                <w:p w14:paraId="6343EF52" w14:textId="77777777" w:rsidR="009676F1" w:rsidRDefault="006B73C0" w:rsidP="009676F1">
                  <w:pPr>
                    <w:bidi/>
                    <w:spacing w:after="0" w:line="240" w:lineRule="auto"/>
                    <w:rPr>
                      <w:b/>
                      <w:bCs/>
                      <w:sz w:val="28"/>
                      <w:rtl/>
                    </w:rPr>
                  </w:pPr>
                </w:p>
                <w:p w14:paraId="6343EF53" w14:textId="77777777" w:rsidR="009676F1" w:rsidRDefault="006B73C0" w:rsidP="009676F1">
                  <w:pPr>
                    <w:bidi/>
                    <w:spacing w:after="0" w:line="240" w:lineRule="auto"/>
                    <w:rPr>
                      <w:b/>
                      <w:bCs/>
                      <w:sz w:val="28"/>
                      <w:rtl/>
                    </w:rPr>
                  </w:pPr>
                </w:p>
                <w:p w14:paraId="6343EF54" w14:textId="77777777" w:rsidR="009676F1" w:rsidRPr="00852F2B" w:rsidRDefault="006B73C0" w:rsidP="009676F1">
                  <w:pPr>
                    <w:bidi/>
                    <w:spacing w:after="0" w:line="240" w:lineRule="auto"/>
                    <w:rPr>
                      <w:b/>
                      <w:bCs/>
                      <w:sz w:val="28"/>
                      <w:rtl/>
                    </w:rPr>
                  </w:pPr>
                  <w:r>
                    <w:rPr>
                      <w:rFonts w:hint="cs"/>
                      <w:b/>
                      <w:bCs/>
                      <w:sz w:val="28"/>
                      <w:rtl/>
                    </w:rPr>
                    <w:t xml:space="preserve">مشخصات </w:t>
                  </w:r>
                  <w:r w:rsidRPr="00852F2B">
                    <w:rPr>
                      <w:rFonts w:hint="cs"/>
                      <w:b/>
                      <w:bCs/>
                      <w:sz w:val="28"/>
                      <w:rtl/>
                    </w:rPr>
                    <w:t>حسابرس</w:t>
                  </w:r>
                  <w:r>
                    <w:rPr>
                      <w:rFonts w:hint="cs"/>
                      <w:b/>
                      <w:bCs/>
                      <w:sz w:val="28"/>
                      <w:rtl/>
                    </w:rPr>
                    <w:t>/ بازرس</w:t>
                  </w:r>
                  <w:r w:rsidRPr="00852F2B">
                    <w:rPr>
                      <w:rFonts w:hint="cs"/>
                      <w:b/>
                      <w:bCs/>
                      <w:sz w:val="28"/>
                      <w:rtl/>
                    </w:rPr>
                    <w:t xml:space="preserve"> شركت</w:t>
                  </w:r>
                </w:p>
                <w:p w14:paraId="6343EF55" w14:textId="77777777" w:rsidR="008911EF" w:rsidRDefault="006B73C0" w:rsidP="009676F1">
                  <w:pPr>
                    <w:bidi/>
                    <w:spacing w:after="0" w:line="240" w:lineRule="auto"/>
                    <w:jc w:val="both"/>
                    <w:rPr>
                      <w:sz w:val="28"/>
                      <w:rtl/>
                    </w:rPr>
                  </w:pPr>
                  <w:r w:rsidRPr="00852F2B">
                    <w:rPr>
                      <w:rFonts w:hint="cs"/>
                      <w:color w:val="000000"/>
                      <w:sz w:val="28"/>
                      <w:rtl/>
                    </w:rPr>
                    <w:t xml:space="preserve">براساس مصوبۀ </w:t>
                  </w:r>
                  <w:r w:rsidRPr="00852F2B">
                    <w:rPr>
                      <w:rFonts w:hint="cs"/>
                      <w:sz w:val="28"/>
                      <w:rtl/>
                    </w:rPr>
                    <w:t>مجمع عمومی عادی [</w:t>
                  </w:r>
                  <w:r w:rsidRPr="00852F2B">
                    <w:rPr>
                      <w:rFonts w:hint="cs"/>
                      <w:sz w:val="28"/>
                      <w:u w:val="single"/>
                      <w:rtl/>
                    </w:rPr>
                    <w:t>سالانه/ به طور فوق</w:t>
                  </w:r>
                  <w:r>
                    <w:rPr>
                      <w:rFonts w:hint="eastAsia"/>
                      <w:sz w:val="28"/>
                      <w:u w:val="single"/>
                      <w:rtl/>
                    </w:rPr>
                    <w:t>‌</w:t>
                  </w:r>
                  <w:r w:rsidRPr="00852F2B">
                    <w:rPr>
                      <w:rFonts w:hint="cs"/>
                      <w:sz w:val="28"/>
                      <w:u w:val="single"/>
                      <w:rtl/>
                    </w:rPr>
                    <w:t>العاده</w:t>
                  </w:r>
                  <w:r w:rsidRPr="00852F2B">
                    <w:rPr>
                      <w:rFonts w:hint="cs"/>
                      <w:sz w:val="28"/>
                      <w:rtl/>
                    </w:rPr>
                    <w:t>]، مورخ [</w:t>
                  </w:r>
                  <w:r w:rsidRPr="00852F2B">
                    <w:rPr>
                      <w:rFonts w:hint="cs"/>
                      <w:sz w:val="28"/>
                      <w:u w:val="single"/>
                      <w:rtl/>
                    </w:rPr>
                    <w:t>تاریخ برگزاری مجمع</w:t>
                  </w:r>
                  <w:r w:rsidRPr="00852F2B">
                    <w:rPr>
                      <w:rFonts w:hint="cs"/>
                      <w:sz w:val="28"/>
                      <w:rtl/>
                    </w:rPr>
                    <w:t xml:space="preserve">]، </w:t>
                  </w:r>
                  <w:r>
                    <w:rPr>
                      <w:rFonts w:hint="cs"/>
                      <w:sz w:val="28"/>
                      <w:rtl/>
                    </w:rPr>
                    <w:t xml:space="preserve">مؤسسۀ </w:t>
                  </w:r>
                  <w:r w:rsidRPr="00852F2B">
                    <w:rPr>
                      <w:rFonts w:hint="cs"/>
                      <w:sz w:val="28"/>
                      <w:rtl/>
                    </w:rPr>
                    <w:t>[</w:t>
                  </w:r>
                  <w:r>
                    <w:rPr>
                      <w:rFonts w:hint="cs"/>
                      <w:sz w:val="28"/>
                      <w:u w:val="single"/>
                      <w:rtl/>
                    </w:rPr>
                    <w:t>نام مؤسسۀ حسابرسی</w:t>
                  </w:r>
                  <w:r w:rsidRPr="00852F2B">
                    <w:rPr>
                      <w:rFonts w:hint="cs"/>
                      <w:sz w:val="28"/>
                      <w:rtl/>
                    </w:rPr>
                    <w:t>]</w:t>
                  </w:r>
                  <w:r>
                    <w:rPr>
                      <w:rFonts w:hint="cs"/>
                      <w:color w:val="000000"/>
                      <w:sz w:val="28"/>
                      <w:rtl/>
                    </w:rPr>
                    <w:t xml:space="preserve"> به عنوان حسابرس و </w:t>
                  </w:r>
                  <w:r w:rsidRPr="00852F2B">
                    <w:rPr>
                      <w:rFonts w:hint="cs"/>
                      <w:color w:val="000000"/>
                      <w:sz w:val="28"/>
                      <w:rtl/>
                    </w:rPr>
                    <w:t xml:space="preserve">بازرس قانونی </w:t>
                  </w:r>
                  <w:r>
                    <w:rPr>
                      <w:rFonts w:hint="cs"/>
                      <w:color w:val="000000"/>
                      <w:sz w:val="28"/>
                      <w:rtl/>
                    </w:rPr>
                    <w:t>برای مدت یک سال انتخاب گردیده</w:t>
                  </w:r>
                  <w:r>
                    <w:rPr>
                      <w:rFonts w:hint="eastAsia"/>
                      <w:color w:val="000000"/>
                      <w:sz w:val="28"/>
                      <w:rtl/>
                    </w:rPr>
                    <w:t xml:space="preserve">‌است. حسابرس </w:t>
                  </w:r>
                  <w:r>
                    <w:rPr>
                      <w:rFonts w:hint="cs"/>
                      <w:color w:val="000000"/>
                      <w:sz w:val="28"/>
                      <w:rtl/>
                    </w:rPr>
                    <w:t xml:space="preserve">و بازرس قانونی شرکت در سال مالی قبل مؤسسۀ </w:t>
                  </w:r>
                  <w:r w:rsidRPr="00852F2B">
                    <w:rPr>
                      <w:rFonts w:hint="cs"/>
                      <w:sz w:val="28"/>
                      <w:rtl/>
                    </w:rPr>
                    <w:t>[</w:t>
                  </w:r>
                  <w:r>
                    <w:rPr>
                      <w:rFonts w:hint="cs"/>
                      <w:sz w:val="28"/>
                      <w:u w:val="single"/>
                      <w:rtl/>
                    </w:rPr>
                    <w:t>نام مؤسسۀ حسابرسی</w:t>
                  </w:r>
                  <w:r w:rsidRPr="00852F2B">
                    <w:rPr>
                      <w:rFonts w:hint="cs"/>
                      <w:sz w:val="28"/>
                      <w:rtl/>
                    </w:rPr>
                    <w:t>]</w:t>
                  </w:r>
                  <w:r>
                    <w:rPr>
                      <w:rFonts w:hint="cs"/>
                      <w:sz w:val="28"/>
                      <w:rtl/>
                    </w:rPr>
                    <w:t xml:space="preserve"> بوده</w:t>
                  </w:r>
                  <w:r>
                    <w:rPr>
                      <w:rFonts w:hint="eastAsia"/>
                      <w:sz w:val="28"/>
                      <w:rtl/>
                    </w:rPr>
                    <w:t>‌است.</w:t>
                  </w:r>
                </w:p>
                <w:p w14:paraId="6343EF56" w14:textId="77777777" w:rsidR="009676F1" w:rsidRDefault="006B73C0" w:rsidP="009676F1">
                  <w:pPr>
                    <w:bidi/>
                    <w:spacing w:after="0" w:line="240" w:lineRule="auto"/>
                    <w:jc w:val="both"/>
                    <w:rPr>
                      <w:sz w:val="28"/>
                      <w:rtl/>
                    </w:rPr>
                  </w:pPr>
                </w:p>
              </w:txbxContent>
            </v:textbox>
          </v:rect>
        </w:pict>
      </w:r>
    </w:p>
    <w:p w14:paraId="6343EE5A" w14:textId="77777777" w:rsidR="008911EF" w:rsidRDefault="006B73C0" w:rsidP="008911EF">
      <w:pPr>
        <w:bidi/>
        <w:spacing w:after="0" w:line="240" w:lineRule="auto"/>
        <w:jc w:val="both"/>
        <w:rPr>
          <w:rtl/>
          <w:lang w:bidi="fa-IR"/>
        </w:rPr>
      </w:pPr>
    </w:p>
    <w:p w14:paraId="6343EE5B" w14:textId="77777777" w:rsidR="008911EF" w:rsidRDefault="006B73C0" w:rsidP="008911EF">
      <w:pPr>
        <w:bidi/>
        <w:spacing w:after="0" w:line="240" w:lineRule="auto"/>
        <w:jc w:val="both"/>
        <w:rPr>
          <w:rtl/>
          <w:lang w:bidi="fa-IR"/>
        </w:rPr>
      </w:pPr>
    </w:p>
    <w:p w14:paraId="6343EE5C" w14:textId="77777777" w:rsidR="008911EF" w:rsidRDefault="006B73C0" w:rsidP="008911EF">
      <w:pPr>
        <w:bidi/>
        <w:spacing w:after="0" w:line="240" w:lineRule="auto"/>
        <w:jc w:val="both"/>
        <w:rPr>
          <w:rtl/>
          <w:lang w:bidi="fa-IR"/>
        </w:rPr>
      </w:pPr>
    </w:p>
    <w:p w14:paraId="6343EE5D" w14:textId="77777777" w:rsidR="008911EF" w:rsidRDefault="006B73C0" w:rsidP="008911EF">
      <w:pPr>
        <w:bidi/>
        <w:spacing w:after="0" w:line="240" w:lineRule="auto"/>
        <w:jc w:val="both"/>
        <w:rPr>
          <w:rtl/>
          <w:lang w:bidi="fa-IR"/>
        </w:rPr>
      </w:pPr>
    </w:p>
    <w:p w14:paraId="6343EE5E" w14:textId="77777777" w:rsidR="008911EF" w:rsidRDefault="006B73C0" w:rsidP="008911EF">
      <w:pPr>
        <w:bidi/>
        <w:spacing w:after="0" w:line="240" w:lineRule="auto"/>
        <w:jc w:val="both"/>
        <w:rPr>
          <w:rtl/>
          <w:lang w:bidi="fa-IR"/>
        </w:rPr>
      </w:pPr>
    </w:p>
    <w:p w14:paraId="6343EE5F" w14:textId="77777777" w:rsidR="008911EF" w:rsidRDefault="006B73C0" w:rsidP="008911EF">
      <w:pPr>
        <w:bidi/>
        <w:spacing w:after="0" w:line="240" w:lineRule="auto"/>
        <w:jc w:val="both"/>
        <w:rPr>
          <w:rtl/>
          <w:lang w:bidi="fa-IR"/>
        </w:rPr>
      </w:pPr>
    </w:p>
    <w:p w14:paraId="6343EE60" w14:textId="77777777" w:rsidR="008911EF" w:rsidRDefault="006B73C0" w:rsidP="008911EF">
      <w:pPr>
        <w:bidi/>
        <w:spacing w:after="0" w:line="240" w:lineRule="auto"/>
        <w:jc w:val="both"/>
        <w:rPr>
          <w:rtl/>
          <w:lang w:bidi="fa-IR"/>
        </w:rPr>
      </w:pPr>
    </w:p>
    <w:p w14:paraId="6343EE61" w14:textId="77777777" w:rsidR="008911EF" w:rsidRDefault="006B73C0" w:rsidP="008911EF">
      <w:pPr>
        <w:bidi/>
        <w:spacing w:after="0" w:line="240" w:lineRule="auto"/>
        <w:jc w:val="both"/>
        <w:rPr>
          <w:rtl/>
          <w:lang w:bidi="fa-IR"/>
        </w:rPr>
      </w:pPr>
    </w:p>
    <w:p w14:paraId="6343EE62" w14:textId="77777777" w:rsidR="008911EF" w:rsidRDefault="006B73C0" w:rsidP="008911EF">
      <w:pPr>
        <w:bidi/>
        <w:spacing w:after="0" w:line="240" w:lineRule="auto"/>
        <w:jc w:val="both"/>
        <w:rPr>
          <w:rtl/>
          <w:lang w:bidi="fa-IR"/>
        </w:rPr>
      </w:pPr>
    </w:p>
    <w:p w14:paraId="6343EE63" w14:textId="77777777" w:rsidR="008911EF" w:rsidRDefault="006B73C0" w:rsidP="008911EF">
      <w:pPr>
        <w:bidi/>
        <w:spacing w:after="0" w:line="240" w:lineRule="auto"/>
        <w:jc w:val="both"/>
        <w:rPr>
          <w:rtl/>
          <w:lang w:bidi="fa-IR"/>
        </w:rPr>
      </w:pPr>
    </w:p>
    <w:p w14:paraId="6343EE64" w14:textId="77777777" w:rsidR="008911EF" w:rsidRDefault="006B73C0" w:rsidP="008911EF">
      <w:pPr>
        <w:bidi/>
        <w:spacing w:after="0" w:line="240" w:lineRule="auto"/>
        <w:jc w:val="both"/>
        <w:rPr>
          <w:b/>
          <w:bCs/>
          <w:sz w:val="22"/>
          <w:szCs w:val="24"/>
          <w:rtl/>
          <w:lang w:bidi="fa-IR"/>
        </w:rPr>
      </w:pPr>
    </w:p>
    <w:p w14:paraId="6343EE65" w14:textId="77777777" w:rsidR="008911EF" w:rsidRDefault="006B73C0" w:rsidP="008911EF">
      <w:pPr>
        <w:bidi/>
        <w:spacing w:after="0" w:line="240" w:lineRule="auto"/>
        <w:ind w:left="1440"/>
        <w:jc w:val="center"/>
        <w:rPr>
          <w:rtl/>
          <w:lang w:bidi="fa-IR"/>
        </w:rPr>
      </w:pPr>
      <w:r w:rsidRPr="009531C3">
        <w:rPr>
          <w:rFonts w:hint="cs"/>
          <w:b/>
          <w:bCs/>
          <w:sz w:val="22"/>
          <w:szCs w:val="24"/>
          <w:rtl/>
          <w:lang w:bidi="fa-IR"/>
        </w:rPr>
        <w:t>فرم تکمیل</w:t>
      </w:r>
      <w:r>
        <w:rPr>
          <w:rFonts w:hint="cs"/>
          <w:b/>
          <w:bCs/>
          <w:sz w:val="22"/>
          <w:szCs w:val="24"/>
          <w:rtl/>
          <w:lang w:bidi="fa-IR"/>
        </w:rPr>
        <w:t xml:space="preserve"> شده</w:t>
      </w:r>
    </w:p>
    <w:p w14:paraId="6343EE66" w14:textId="77777777" w:rsidR="008911EF" w:rsidRDefault="006B73C0" w:rsidP="008911EF">
      <w:pPr>
        <w:bidi/>
        <w:spacing w:after="0" w:line="240" w:lineRule="auto"/>
        <w:jc w:val="both"/>
        <w:rPr>
          <w:rtl/>
          <w:lang w:bidi="fa-IR"/>
        </w:rPr>
      </w:pPr>
      <w:r>
        <w:rPr>
          <w:noProof/>
          <w:rtl/>
        </w:rPr>
        <w:pict w14:anchorId="6343EF38">
          <v:rect id="_x0000_s1028" style="position:absolute;left:0;text-align:left;margin-left:3pt;margin-top:13.9pt;width:401.25pt;height:187.95pt;z-index:251661312">
            <v:textbox>
              <w:txbxContent>
                <w:p w14:paraId="6343EF57" w14:textId="77777777" w:rsidR="009676F1" w:rsidRDefault="006B73C0" w:rsidP="009676F1">
                  <w:pPr>
                    <w:bidi/>
                    <w:spacing w:after="0" w:line="240" w:lineRule="auto"/>
                    <w:rPr>
                      <w:b/>
                      <w:bCs/>
                      <w:sz w:val="28"/>
                      <w:rtl/>
                    </w:rPr>
                  </w:pPr>
                </w:p>
                <w:p w14:paraId="6343EF58" w14:textId="77777777" w:rsidR="009676F1" w:rsidRDefault="006B73C0" w:rsidP="009676F1">
                  <w:pPr>
                    <w:bidi/>
                    <w:spacing w:after="0" w:line="240" w:lineRule="auto"/>
                    <w:rPr>
                      <w:b/>
                      <w:bCs/>
                      <w:sz w:val="28"/>
                      <w:rtl/>
                    </w:rPr>
                  </w:pPr>
                </w:p>
                <w:p w14:paraId="6343EF59" w14:textId="77777777" w:rsidR="009676F1" w:rsidRPr="00852F2B" w:rsidRDefault="006B73C0" w:rsidP="009676F1">
                  <w:pPr>
                    <w:bidi/>
                    <w:spacing w:after="0" w:line="240" w:lineRule="auto"/>
                    <w:rPr>
                      <w:b/>
                      <w:bCs/>
                      <w:sz w:val="28"/>
                      <w:rtl/>
                    </w:rPr>
                  </w:pPr>
                  <w:r>
                    <w:rPr>
                      <w:rFonts w:hint="cs"/>
                      <w:b/>
                      <w:bCs/>
                      <w:sz w:val="28"/>
                      <w:rtl/>
                    </w:rPr>
                    <w:t xml:space="preserve">مشخصات </w:t>
                  </w:r>
                  <w:r w:rsidRPr="00852F2B">
                    <w:rPr>
                      <w:rFonts w:hint="cs"/>
                      <w:b/>
                      <w:bCs/>
                      <w:sz w:val="28"/>
                      <w:rtl/>
                    </w:rPr>
                    <w:t>حسابرس</w:t>
                  </w:r>
                  <w:r>
                    <w:rPr>
                      <w:rFonts w:hint="cs"/>
                      <w:b/>
                      <w:bCs/>
                      <w:sz w:val="28"/>
                      <w:rtl/>
                    </w:rPr>
                    <w:t>/ بازرس</w:t>
                  </w:r>
                  <w:r w:rsidRPr="00852F2B">
                    <w:rPr>
                      <w:rFonts w:hint="cs"/>
                      <w:b/>
                      <w:bCs/>
                      <w:sz w:val="28"/>
                      <w:rtl/>
                    </w:rPr>
                    <w:t xml:space="preserve"> شركت</w:t>
                  </w:r>
                </w:p>
                <w:p w14:paraId="6343EF5A" w14:textId="77777777" w:rsidR="009676F1" w:rsidRDefault="006B73C0" w:rsidP="00713BF7">
                  <w:pPr>
                    <w:bidi/>
                    <w:spacing w:after="0" w:line="240" w:lineRule="auto"/>
                    <w:jc w:val="both"/>
                    <w:rPr>
                      <w:sz w:val="28"/>
                      <w:rtl/>
                    </w:rPr>
                  </w:pPr>
                  <w:r w:rsidRPr="00852F2B">
                    <w:rPr>
                      <w:rFonts w:hint="cs"/>
                      <w:color w:val="000000"/>
                      <w:sz w:val="28"/>
                      <w:rtl/>
                    </w:rPr>
                    <w:t xml:space="preserve">براساس مصوبۀ </w:t>
                  </w:r>
                  <w:r w:rsidRPr="00852F2B">
                    <w:rPr>
                      <w:rFonts w:hint="cs"/>
                      <w:sz w:val="28"/>
                      <w:rtl/>
                    </w:rPr>
                    <w:t xml:space="preserve">مجمع عمومی عادی </w:t>
                  </w:r>
                  <w:r>
                    <w:rPr>
                      <w:rFonts w:hint="cs"/>
                      <w:color w:val="FF0000"/>
                      <w:sz w:val="28"/>
                      <w:rtl/>
                    </w:rPr>
                    <w:t>سالانه</w:t>
                  </w:r>
                  <w:r w:rsidRPr="00852F2B">
                    <w:rPr>
                      <w:rFonts w:hint="cs"/>
                      <w:sz w:val="28"/>
                      <w:rtl/>
                    </w:rPr>
                    <w:t xml:space="preserve">، مورخ </w:t>
                  </w:r>
                  <w:r>
                    <w:rPr>
                      <w:rFonts w:hint="cs"/>
                      <w:color w:val="FF0000"/>
                      <w:sz w:val="28"/>
                      <w:rtl/>
                    </w:rPr>
                    <w:t>26/3/87</w:t>
                  </w:r>
                  <w:r w:rsidRPr="00852F2B">
                    <w:rPr>
                      <w:rFonts w:hint="cs"/>
                      <w:sz w:val="28"/>
                      <w:rtl/>
                    </w:rPr>
                    <w:t xml:space="preserve">، </w:t>
                  </w:r>
                  <w:r>
                    <w:rPr>
                      <w:rFonts w:hint="cs"/>
                      <w:sz w:val="28"/>
                      <w:rtl/>
                    </w:rPr>
                    <w:t xml:space="preserve">مؤسسۀ </w:t>
                  </w:r>
                  <w:r>
                    <w:rPr>
                      <w:rFonts w:hint="cs"/>
                      <w:color w:val="FF0000"/>
                      <w:sz w:val="28"/>
                      <w:rtl/>
                    </w:rPr>
                    <w:t>حسابرسی آسیا</w:t>
                  </w:r>
                  <w:r>
                    <w:rPr>
                      <w:rFonts w:hint="cs"/>
                      <w:color w:val="000000"/>
                      <w:sz w:val="28"/>
                      <w:rtl/>
                    </w:rPr>
                    <w:t xml:space="preserve"> به عنوان حسابرس و </w:t>
                  </w:r>
                  <w:r w:rsidRPr="00852F2B">
                    <w:rPr>
                      <w:rFonts w:hint="cs"/>
                      <w:color w:val="000000"/>
                      <w:sz w:val="28"/>
                      <w:rtl/>
                    </w:rPr>
                    <w:t xml:space="preserve">بازرس قانونی </w:t>
                  </w:r>
                  <w:r>
                    <w:rPr>
                      <w:rFonts w:hint="cs"/>
                      <w:color w:val="000000"/>
                      <w:sz w:val="28"/>
                      <w:rtl/>
                    </w:rPr>
                    <w:t xml:space="preserve">برای مدت یک سال انتخاب </w:t>
                  </w:r>
                  <w:r>
                    <w:rPr>
                      <w:rFonts w:hint="cs"/>
                      <w:color w:val="000000"/>
                      <w:sz w:val="28"/>
                      <w:rtl/>
                    </w:rPr>
                    <w:t>گردیده</w:t>
                  </w:r>
                  <w:r>
                    <w:rPr>
                      <w:rFonts w:hint="eastAsia"/>
                      <w:color w:val="000000"/>
                      <w:sz w:val="28"/>
                      <w:rtl/>
                    </w:rPr>
                    <w:t xml:space="preserve">‌است. حسابرس </w:t>
                  </w:r>
                  <w:r>
                    <w:rPr>
                      <w:rFonts w:hint="cs"/>
                      <w:color w:val="000000"/>
                      <w:sz w:val="28"/>
                      <w:rtl/>
                    </w:rPr>
                    <w:t xml:space="preserve">و بازرس قانونی شرکت در سال مالی قبل مؤسسۀ </w:t>
                  </w:r>
                  <w:r>
                    <w:rPr>
                      <w:rFonts w:hint="cs"/>
                      <w:color w:val="FF0000"/>
                      <w:sz w:val="28"/>
                      <w:rtl/>
                    </w:rPr>
                    <w:t>حسابرسی البرز</w:t>
                  </w:r>
                  <w:r>
                    <w:rPr>
                      <w:rFonts w:hint="cs"/>
                      <w:sz w:val="28"/>
                      <w:rtl/>
                    </w:rPr>
                    <w:t xml:space="preserve"> بوده</w:t>
                  </w:r>
                  <w:r>
                    <w:rPr>
                      <w:rFonts w:hint="eastAsia"/>
                      <w:sz w:val="28"/>
                      <w:rtl/>
                    </w:rPr>
                    <w:t>‌است.</w:t>
                  </w:r>
                </w:p>
                <w:p w14:paraId="6343EF5B" w14:textId="77777777" w:rsidR="009676F1" w:rsidRDefault="006B73C0" w:rsidP="009676F1">
                  <w:pPr>
                    <w:bidi/>
                    <w:spacing w:after="0" w:line="240" w:lineRule="auto"/>
                    <w:jc w:val="both"/>
                    <w:rPr>
                      <w:sz w:val="28"/>
                      <w:rtl/>
                    </w:rPr>
                  </w:pPr>
                </w:p>
                <w:p w14:paraId="6343EF5C" w14:textId="77777777" w:rsidR="008911EF" w:rsidRPr="009676F1" w:rsidRDefault="006B73C0" w:rsidP="009676F1"/>
              </w:txbxContent>
            </v:textbox>
          </v:rect>
        </w:pict>
      </w:r>
    </w:p>
    <w:p w14:paraId="6343EE67" w14:textId="77777777" w:rsidR="008911EF" w:rsidRDefault="006B73C0" w:rsidP="008911EF">
      <w:pPr>
        <w:bidi/>
        <w:spacing w:after="0" w:line="240" w:lineRule="auto"/>
        <w:jc w:val="both"/>
        <w:rPr>
          <w:rtl/>
          <w:lang w:bidi="fa-IR"/>
        </w:rPr>
      </w:pPr>
    </w:p>
    <w:p w14:paraId="6343EE68" w14:textId="77777777" w:rsidR="008911EF" w:rsidRDefault="006B73C0" w:rsidP="008911EF">
      <w:pPr>
        <w:bidi/>
        <w:spacing w:after="0" w:line="240" w:lineRule="auto"/>
        <w:jc w:val="both"/>
        <w:rPr>
          <w:rtl/>
          <w:lang w:bidi="fa-IR"/>
        </w:rPr>
      </w:pPr>
    </w:p>
    <w:p w14:paraId="6343EE69" w14:textId="77777777" w:rsidR="008911EF" w:rsidRDefault="006B73C0" w:rsidP="008911EF">
      <w:pPr>
        <w:bidi/>
        <w:spacing w:after="0" w:line="240" w:lineRule="auto"/>
        <w:jc w:val="both"/>
        <w:rPr>
          <w:rtl/>
          <w:lang w:bidi="fa-IR"/>
        </w:rPr>
      </w:pPr>
    </w:p>
    <w:p w14:paraId="6343EE6A" w14:textId="77777777" w:rsidR="008911EF" w:rsidRDefault="006B73C0" w:rsidP="008911EF">
      <w:pPr>
        <w:bidi/>
        <w:spacing w:after="0" w:line="240" w:lineRule="auto"/>
        <w:jc w:val="both"/>
        <w:rPr>
          <w:rtl/>
          <w:lang w:bidi="fa-IR"/>
        </w:rPr>
      </w:pPr>
    </w:p>
    <w:p w14:paraId="6343EE6B" w14:textId="77777777" w:rsidR="008911EF" w:rsidRDefault="006B73C0" w:rsidP="008911EF">
      <w:pPr>
        <w:bidi/>
        <w:spacing w:after="0" w:line="240" w:lineRule="auto"/>
        <w:jc w:val="both"/>
        <w:rPr>
          <w:rtl/>
          <w:lang w:bidi="fa-IR"/>
        </w:rPr>
      </w:pPr>
    </w:p>
    <w:p w14:paraId="6343EE6C" w14:textId="77777777" w:rsidR="008911EF" w:rsidRDefault="006B73C0" w:rsidP="008911EF">
      <w:pPr>
        <w:bidi/>
        <w:spacing w:after="0" w:line="240" w:lineRule="auto"/>
        <w:jc w:val="both"/>
        <w:rPr>
          <w:rtl/>
          <w:lang w:bidi="fa-IR"/>
        </w:rPr>
      </w:pPr>
    </w:p>
    <w:p w14:paraId="6343EE6D" w14:textId="77777777" w:rsidR="001D49A7" w:rsidRDefault="006B73C0" w:rsidP="001D49A7">
      <w:pPr>
        <w:bidi/>
        <w:spacing w:after="0" w:line="240" w:lineRule="auto"/>
        <w:jc w:val="both"/>
        <w:rPr>
          <w:rtl/>
          <w:lang w:bidi="fa-IR"/>
        </w:rPr>
      </w:pPr>
    </w:p>
    <w:p w14:paraId="6343EE6E" w14:textId="77777777" w:rsidR="001D49A7" w:rsidRDefault="006B73C0" w:rsidP="001D49A7">
      <w:pPr>
        <w:bidi/>
        <w:spacing w:after="0" w:line="240" w:lineRule="auto"/>
        <w:jc w:val="both"/>
        <w:rPr>
          <w:rtl/>
          <w:lang w:bidi="fa-IR"/>
        </w:rPr>
      </w:pPr>
    </w:p>
    <w:p w14:paraId="6343EE6F" w14:textId="77777777" w:rsidR="001D49A7" w:rsidRDefault="006B73C0" w:rsidP="001D49A7">
      <w:pPr>
        <w:bidi/>
        <w:spacing w:after="0" w:line="240" w:lineRule="auto"/>
        <w:jc w:val="both"/>
        <w:rPr>
          <w:rtl/>
          <w:lang w:bidi="fa-IR"/>
        </w:rPr>
      </w:pPr>
    </w:p>
    <w:p w14:paraId="6343EE70" w14:textId="77777777" w:rsidR="001D49A7" w:rsidRDefault="006B73C0" w:rsidP="001D49A7">
      <w:pPr>
        <w:bidi/>
        <w:spacing w:after="0" w:line="240" w:lineRule="auto"/>
        <w:jc w:val="both"/>
        <w:rPr>
          <w:rtl/>
          <w:lang w:bidi="fa-IR"/>
        </w:rPr>
      </w:pPr>
    </w:p>
    <w:p w14:paraId="6343EE71" w14:textId="77777777" w:rsidR="001D49A7" w:rsidRDefault="006B73C0" w:rsidP="001D49A7">
      <w:pPr>
        <w:numPr>
          <w:ilvl w:val="0"/>
          <w:numId w:val="4"/>
        </w:numPr>
        <w:bidi/>
        <w:spacing w:after="0" w:line="240" w:lineRule="auto"/>
        <w:jc w:val="both"/>
        <w:rPr>
          <w:lang w:bidi="fa-IR"/>
        </w:rPr>
      </w:pPr>
      <w:r>
        <w:rPr>
          <w:rtl/>
          <w:lang w:bidi="fa-IR"/>
        </w:rPr>
        <w:br w:type="page"/>
      </w:r>
      <w:r>
        <w:rPr>
          <w:rFonts w:hint="cs"/>
          <w:rtl/>
          <w:lang w:bidi="fa-IR"/>
        </w:rPr>
        <w:lastRenderedPageBreak/>
        <w:t>عباراتی که با قلم کوچک‌تر و خط ایتالیک در متن مشخص شده‌اند، توضیحاتی در خصوص متن و نحوۀ تکمیل بخش‌های مختلف و جدول‌ها می‌باشند. این عبار</w:t>
      </w:r>
      <w:r>
        <w:rPr>
          <w:rFonts w:hint="cs"/>
          <w:rtl/>
          <w:lang w:bidi="fa-IR"/>
        </w:rPr>
        <w:t>ا</w:t>
      </w:r>
      <w:r>
        <w:rPr>
          <w:rFonts w:hint="cs"/>
          <w:rtl/>
          <w:lang w:bidi="fa-IR"/>
        </w:rPr>
        <w:t>ت باید در نسخۀ تکمیل</w:t>
      </w:r>
      <w:r>
        <w:rPr>
          <w:rFonts w:hint="cs"/>
          <w:rtl/>
          <w:lang w:bidi="fa-IR"/>
        </w:rPr>
        <w:t xml:space="preserve"> شده به‌صورت کامل حذف گردند. به نمونۀ زیر توجه نمایید:</w:t>
      </w:r>
    </w:p>
    <w:p w14:paraId="6343EE72" w14:textId="77777777" w:rsidR="001D49A7" w:rsidRDefault="006B73C0" w:rsidP="001D49A7">
      <w:pPr>
        <w:bidi/>
        <w:spacing w:after="0" w:line="240" w:lineRule="auto"/>
        <w:ind w:left="1440"/>
        <w:jc w:val="center"/>
        <w:rPr>
          <w:b/>
          <w:bCs/>
          <w:sz w:val="22"/>
          <w:szCs w:val="24"/>
          <w:rtl/>
          <w:lang w:bidi="fa-IR"/>
        </w:rPr>
      </w:pPr>
    </w:p>
    <w:p w14:paraId="6343EE73" w14:textId="77777777" w:rsidR="001D49A7" w:rsidRPr="009531C3" w:rsidRDefault="006B73C0" w:rsidP="001D49A7">
      <w:pPr>
        <w:bidi/>
        <w:spacing w:after="0" w:line="240" w:lineRule="auto"/>
        <w:ind w:left="1440"/>
        <w:jc w:val="center"/>
        <w:rPr>
          <w:b/>
          <w:bCs/>
          <w:sz w:val="22"/>
          <w:szCs w:val="24"/>
          <w:lang w:bidi="fa-IR"/>
        </w:rPr>
      </w:pPr>
      <w:r w:rsidRPr="009531C3">
        <w:rPr>
          <w:rFonts w:hint="cs"/>
          <w:b/>
          <w:bCs/>
          <w:sz w:val="22"/>
          <w:szCs w:val="24"/>
          <w:rtl/>
          <w:lang w:bidi="fa-IR"/>
        </w:rPr>
        <w:t>فرم قبل از تکمیل</w:t>
      </w:r>
    </w:p>
    <w:p w14:paraId="6343EE74" w14:textId="77777777" w:rsidR="001D49A7" w:rsidRDefault="006B73C0" w:rsidP="001D49A7">
      <w:pPr>
        <w:bidi/>
        <w:spacing w:after="0" w:line="240" w:lineRule="auto"/>
        <w:jc w:val="both"/>
        <w:rPr>
          <w:rtl/>
          <w:lang w:bidi="fa-IR"/>
        </w:rPr>
      </w:pPr>
      <w:r>
        <w:rPr>
          <w:noProof/>
          <w:rtl/>
        </w:rPr>
        <w:pict w14:anchorId="6343EF39">
          <v:rect id="_x0000_s1029" style="position:absolute;left:0;text-align:left;margin-left:3pt;margin-top:13.95pt;width:401.25pt;height:187.95pt;z-index:251662336">
            <v:textbox>
              <w:txbxContent>
                <w:p w14:paraId="6343EF5D" w14:textId="77777777" w:rsidR="005B6E7B" w:rsidRPr="0014364F" w:rsidRDefault="006B73C0" w:rsidP="005B6E7B">
                  <w:pPr>
                    <w:bidi/>
                    <w:spacing w:after="0" w:line="240" w:lineRule="auto"/>
                    <w:rPr>
                      <w:b/>
                      <w:bCs/>
                      <w:szCs w:val="24"/>
                      <w:rtl/>
                    </w:rPr>
                  </w:pPr>
                  <w:r w:rsidRPr="0014364F">
                    <w:rPr>
                      <w:rFonts w:hint="cs"/>
                      <w:b/>
                      <w:bCs/>
                      <w:szCs w:val="24"/>
                      <w:rtl/>
                    </w:rPr>
                    <w:t>روند سودآوری و تقسیم سود</w:t>
                  </w:r>
                </w:p>
                <w:p w14:paraId="6343EF5E" w14:textId="77777777" w:rsidR="005B6E7B" w:rsidRPr="005B6E7B" w:rsidRDefault="006B73C0" w:rsidP="005B6E7B">
                  <w:pPr>
                    <w:tabs>
                      <w:tab w:val="right" w:pos="99"/>
                    </w:tabs>
                    <w:bidi/>
                    <w:spacing w:after="0" w:line="240" w:lineRule="auto"/>
                    <w:jc w:val="lowKashida"/>
                    <w:rPr>
                      <w:color w:val="000000"/>
                      <w:sz w:val="28"/>
                      <w:rtl/>
                    </w:rPr>
                  </w:pPr>
                  <w:r w:rsidRPr="005B6E7B">
                    <w:rPr>
                      <w:rFonts w:hint="cs"/>
                      <w:color w:val="000000"/>
                      <w:sz w:val="28"/>
                      <w:rtl/>
                    </w:rPr>
                    <w:t>میزان سود (زیان) خالص و سود تقسیم شدۀ شرکت طی سه سال مالی اخیر به شرح زیر بوده است:</w:t>
                  </w:r>
                </w:p>
                <w:p w14:paraId="6343EF5F" w14:textId="77777777" w:rsidR="005B6E7B" w:rsidRPr="005B6E7B" w:rsidRDefault="006B73C0" w:rsidP="005B6E7B">
                  <w:pPr>
                    <w:bidi/>
                    <w:spacing w:after="0" w:line="240" w:lineRule="auto"/>
                    <w:jc w:val="lowKashida"/>
                    <w:rPr>
                      <w:b/>
                      <w:bCs/>
                      <w:i/>
                      <w:iCs/>
                      <w:sz w:val="20"/>
                      <w:szCs w:val="22"/>
                      <w:rtl/>
                    </w:rPr>
                  </w:pPr>
                  <w:r w:rsidRPr="005B6E7B">
                    <w:rPr>
                      <w:rFonts w:hint="cs"/>
                      <w:i/>
                      <w:iCs/>
                      <w:sz w:val="20"/>
                      <w:szCs w:val="22"/>
                      <w:rtl/>
                    </w:rPr>
                    <w:t>شرکت</w:t>
                  </w:r>
                  <w:r w:rsidRPr="005B6E7B">
                    <w:rPr>
                      <w:rFonts w:hint="eastAsia"/>
                      <w:i/>
                      <w:iCs/>
                      <w:sz w:val="20"/>
                      <w:szCs w:val="22"/>
                      <w:rtl/>
                    </w:rPr>
                    <w:t>‌</w:t>
                  </w:r>
                  <w:r w:rsidRPr="005B6E7B">
                    <w:rPr>
                      <w:rFonts w:hint="cs"/>
                      <w:i/>
                      <w:iCs/>
                      <w:sz w:val="20"/>
                      <w:szCs w:val="22"/>
                      <w:rtl/>
                    </w:rPr>
                    <w:t>هایی که مطابق استانداردهای حسابداری ملزم به تهیۀ صورت</w:t>
                  </w:r>
                  <w:r w:rsidRPr="005B6E7B">
                    <w:rPr>
                      <w:rFonts w:hint="eastAsia"/>
                      <w:i/>
                      <w:iCs/>
                      <w:sz w:val="20"/>
                      <w:szCs w:val="22"/>
                      <w:rtl/>
                    </w:rPr>
                    <w:t>‌</w:t>
                  </w:r>
                  <w:r w:rsidRPr="005B6E7B">
                    <w:rPr>
                      <w:rFonts w:hint="cs"/>
                      <w:i/>
                      <w:iCs/>
                      <w:sz w:val="20"/>
                      <w:szCs w:val="22"/>
                      <w:rtl/>
                    </w:rPr>
                    <w:t xml:space="preserve">های مالی </w:t>
                  </w:r>
                  <w:r w:rsidRPr="005B6E7B">
                    <w:rPr>
                      <w:rFonts w:hint="cs"/>
                      <w:i/>
                      <w:iCs/>
                      <w:sz w:val="20"/>
                      <w:szCs w:val="22"/>
                      <w:rtl/>
                    </w:rPr>
                    <w:t>تلفیقی می</w:t>
                  </w:r>
                  <w:r w:rsidRPr="005B6E7B">
                    <w:rPr>
                      <w:rFonts w:hint="eastAsia"/>
                      <w:i/>
                      <w:iCs/>
                      <w:sz w:val="20"/>
                      <w:szCs w:val="22"/>
                      <w:rtl/>
                    </w:rPr>
                    <w:t>‌</w:t>
                  </w:r>
                  <w:r w:rsidRPr="005B6E7B">
                    <w:rPr>
                      <w:rFonts w:hint="cs"/>
                      <w:i/>
                      <w:iCs/>
                      <w:sz w:val="20"/>
                      <w:szCs w:val="22"/>
                      <w:rtl/>
                    </w:rPr>
                    <w:t>باشند، می</w:t>
                  </w:r>
                  <w:r w:rsidRPr="005B6E7B">
                    <w:rPr>
                      <w:rFonts w:hint="eastAsia"/>
                      <w:i/>
                      <w:iCs/>
                      <w:sz w:val="20"/>
                      <w:szCs w:val="22"/>
                      <w:rtl/>
                    </w:rPr>
                    <w:t>‌</w:t>
                  </w:r>
                  <w:r w:rsidRPr="005B6E7B">
                    <w:rPr>
                      <w:rFonts w:hint="cs"/>
                      <w:i/>
                      <w:iCs/>
                      <w:sz w:val="20"/>
                      <w:szCs w:val="22"/>
                      <w:rtl/>
                    </w:rPr>
                    <w:t>بایست در ردیف دوم سود (زیان) واقعی هر سهم گروه را بر اساس صورت</w:t>
                  </w:r>
                  <w:r w:rsidRPr="005B6E7B">
                    <w:rPr>
                      <w:rFonts w:hint="eastAsia"/>
                      <w:i/>
                      <w:iCs/>
                      <w:sz w:val="20"/>
                      <w:szCs w:val="22"/>
                      <w:rtl/>
                    </w:rPr>
                    <w:t>‌</w:t>
                  </w:r>
                  <w:r w:rsidRPr="005B6E7B">
                    <w:rPr>
                      <w:rFonts w:hint="cs"/>
                      <w:i/>
                      <w:iCs/>
                      <w:sz w:val="20"/>
                      <w:szCs w:val="22"/>
                      <w:rtl/>
                    </w:rPr>
                    <w:t>های مالی تلفیقی ارائه نمایند.</w:t>
                  </w:r>
                </w:p>
                <w:p w14:paraId="6343EF60" w14:textId="77777777" w:rsidR="005B6E7B" w:rsidRPr="005B6E7B" w:rsidRDefault="006B73C0" w:rsidP="005B6E7B">
                  <w:pPr>
                    <w:tabs>
                      <w:tab w:val="right" w:pos="99"/>
                    </w:tabs>
                    <w:bidi/>
                    <w:spacing w:after="0" w:line="240" w:lineRule="auto"/>
                    <w:ind w:left="202"/>
                    <w:jc w:val="lowKashida"/>
                    <w:rPr>
                      <w:color w:val="000000"/>
                      <w:sz w:val="22"/>
                      <w:szCs w:val="22"/>
                      <w:rtl/>
                    </w:rPr>
                  </w:pPr>
                </w:p>
                <w:tbl>
                  <w:tblPr>
                    <w:bidiVisual/>
                    <w:tblW w:w="7897" w:type="dxa"/>
                    <w:jc w:val="center"/>
                    <w:tblInd w:w="-163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712"/>
                    <w:gridCol w:w="1395"/>
                    <w:gridCol w:w="1395"/>
                    <w:gridCol w:w="1395"/>
                  </w:tblGrid>
                  <w:tr w:rsidR="005F1F1B" w14:paraId="6343EF65" w14:textId="77777777" w:rsidTr="00F4776A">
                    <w:trPr>
                      <w:jc w:val="center"/>
                    </w:trPr>
                    <w:tc>
                      <w:tcPr>
                        <w:tcW w:w="3712" w:type="dxa"/>
                        <w:tcBorders>
                          <w:top w:val="single" w:sz="12" w:space="0" w:color="auto"/>
                          <w:bottom w:val="single" w:sz="6" w:space="0" w:color="auto"/>
                        </w:tcBorders>
                        <w:shd w:val="clear" w:color="auto" w:fill="CCFFFF"/>
                      </w:tcPr>
                      <w:p w14:paraId="6343EF61" w14:textId="77777777" w:rsidR="005B6E7B" w:rsidRPr="005B6E7B" w:rsidRDefault="006B73C0" w:rsidP="005B6E7B">
                        <w:pPr>
                          <w:bidi/>
                          <w:spacing w:after="0" w:line="240" w:lineRule="auto"/>
                          <w:jc w:val="center"/>
                          <w:rPr>
                            <w:b/>
                            <w:bCs/>
                            <w:color w:val="000000"/>
                            <w:sz w:val="20"/>
                            <w:szCs w:val="22"/>
                            <w:rtl/>
                          </w:rPr>
                        </w:pPr>
                        <w:r w:rsidRPr="005B6E7B">
                          <w:rPr>
                            <w:rFonts w:hint="cs"/>
                            <w:b/>
                            <w:bCs/>
                            <w:color w:val="000000"/>
                            <w:sz w:val="20"/>
                            <w:szCs w:val="22"/>
                            <w:rtl/>
                          </w:rPr>
                          <w:t>شرح</w:t>
                        </w:r>
                      </w:p>
                    </w:tc>
                    <w:tc>
                      <w:tcPr>
                        <w:tcW w:w="1395" w:type="dxa"/>
                        <w:tcBorders>
                          <w:top w:val="single" w:sz="12" w:space="0" w:color="auto"/>
                          <w:bottom w:val="single" w:sz="6" w:space="0" w:color="auto"/>
                        </w:tcBorders>
                        <w:shd w:val="clear" w:color="auto" w:fill="CCFFFF"/>
                        <w:vAlign w:val="center"/>
                      </w:tcPr>
                      <w:p w14:paraId="6343EF62" w14:textId="77777777" w:rsidR="005B6E7B" w:rsidRPr="005B6E7B" w:rsidRDefault="006B73C0" w:rsidP="005B6E7B">
                        <w:pPr>
                          <w:bidi/>
                          <w:spacing w:after="0" w:line="240" w:lineRule="auto"/>
                          <w:jc w:val="center"/>
                          <w:rPr>
                            <w:b/>
                            <w:bCs/>
                            <w:color w:val="000000"/>
                            <w:sz w:val="20"/>
                            <w:szCs w:val="22"/>
                            <w:rtl/>
                          </w:rPr>
                        </w:pPr>
                        <w:r w:rsidRPr="005B6E7B">
                          <w:rPr>
                            <w:rFonts w:hint="cs"/>
                            <w:b/>
                            <w:bCs/>
                            <w:color w:val="000000"/>
                            <w:sz w:val="20"/>
                            <w:szCs w:val="22"/>
                            <w:rtl/>
                          </w:rPr>
                          <w:t>3*13</w:t>
                        </w:r>
                      </w:p>
                    </w:tc>
                    <w:tc>
                      <w:tcPr>
                        <w:tcW w:w="1395" w:type="dxa"/>
                        <w:tcBorders>
                          <w:top w:val="single" w:sz="12" w:space="0" w:color="auto"/>
                          <w:bottom w:val="single" w:sz="6" w:space="0" w:color="auto"/>
                        </w:tcBorders>
                        <w:shd w:val="clear" w:color="auto" w:fill="CCFFFF"/>
                        <w:vAlign w:val="center"/>
                      </w:tcPr>
                      <w:p w14:paraId="6343EF63" w14:textId="77777777" w:rsidR="005B6E7B" w:rsidRPr="005B6E7B" w:rsidRDefault="006B73C0" w:rsidP="005B6E7B">
                        <w:pPr>
                          <w:bidi/>
                          <w:spacing w:after="0" w:line="240" w:lineRule="auto"/>
                          <w:jc w:val="center"/>
                          <w:rPr>
                            <w:b/>
                            <w:bCs/>
                            <w:color w:val="000000"/>
                            <w:sz w:val="20"/>
                            <w:szCs w:val="22"/>
                            <w:rtl/>
                          </w:rPr>
                        </w:pPr>
                        <w:r w:rsidRPr="005B6E7B">
                          <w:rPr>
                            <w:rFonts w:hint="cs"/>
                            <w:b/>
                            <w:bCs/>
                            <w:color w:val="000000"/>
                            <w:sz w:val="20"/>
                            <w:szCs w:val="22"/>
                            <w:rtl/>
                          </w:rPr>
                          <w:t>2*13</w:t>
                        </w:r>
                      </w:p>
                    </w:tc>
                    <w:tc>
                      <w:tcPr>
                        <w:tcW w:w="1395" w:type="dxa"/>
                        <w:tcBorders>
                          <w:top w:val="single" w:sz="12" w:space="0" w:color="auto"/>
                          <w:bottom w:val="single" w:sz="6" w:space="0" w:color="auto"/>
                        </w:tcBorders>
                        <w:shd w:val="clear" w:color="auto" w:fill="CCFFFF"/>
                        <w:vAlign w:val="center"/>
                      </w:tcPr>
                      <w:p w14:paraId="6343EF64" w14:textId="77777777" w:rsidR="005B6E7B" w:rsidRPr="005B6E7B" w:rsidRDefault="006B73C0" w:rsidP="005B6E7B">
                        <w:pPr>
                          <w:bidi/>
                          <w:spacing w:after="0" w:line="240" w:lineRule="auto"/>
                          <w:jc w:val="center"/>
                          <w:rPr>
                            <w:b/>
                            <w:bCs/>
                            <w:color w:val="000000"/>
                            <w:sz w:val="20"/>
                            <w:szCs w:val="22"/>
                          </w:rPr>
                        </w:pPr>
                        <w:r w:rsidRPr="005B6E7B">
                          <w:rPr>
                            <w:rFonts w:hint="cs"/>
                            <w:b/>
                            <w:bCs/>
                            <w:color w:val="000000"/>
                            <w:sz w:val="20"/>
                            <w:szCs w:val="22"/>
                            <w:rtl/>
                          </w:rPr>
                          <w:t>1*13</w:t>
                        </w:r>
                      </w:p>
                    </w:tc>
                  </w:tr>
                  <w:tr w:rsidR="005F1F1B" w14:paraId="6343EF6A" w14:textId="77777777" w:rsidTr="00F4776A">
                    <w:trPr>
                      <w:jc w:val="center"/>
                    </w:trPr>
                    <w:tc>
                      <w:tcPr>
                        <w:tcW w:w="3712" w:type="dxa"/>
                        <w:tcBorders>
                          <w:top w:val="single" w:sz="6" w:space="0" w:color="auto"/>
                        </w:tcBorders>
                      </w:tcPr>
                      <w:p w14:paraId="6343EF66" w14:textId="77777777" w:rsidR="005B6E7B" w:rsidRPr="005B6E7B" w:rsidRDefault="006B73C0" w:rsidP="005B6E7B">
                        <w:pPr>
                          <w:bidi/>
                          <w:spacing w:after="0" w:line="240" w:lineRule="auto"/>
                          <w:rPr>
                            <w:color w:val="000000"/>
                            <w:sz w:val="20"/>
                            <w:szCs w:val="22"/>
                            <w:rtl/>
                          </w:rPr>
                        </w:pPr>
                        <w:r w:rsidRPr="005B6E7B">
                          <w:rPr>
                            <w:rFonts w:hint="cs"/>
                            <w:color w:val="000000"/>
                            <w:sz w:val="20"/>
                            <w:szCs w:val="22"/>
                            <w:rtl/>
                          </w:rPr>
                          <w:t>سود (زیان) واقعی هر سهم شرکت اصلی (ریال)</w:t>
                        </w:r>
                      </w:p>
                    </w:tc>
                    <w:tc>
                      <w:tcPr>
                        <w:tcW w:w="1395" w:type="dxa"/>
                        <w:tcBorders>
                          <w:top w:val="single" w:sz="6" w:space="0" w:color="auto"/>
                        </w:tcBorders>
                      </w:tcPr>
                      <w:p w14:paraId="6343EF67" w14:textId="77777777" w:rsidR="005B6E7B" w:rsidRPr="005B6E7B" w:rsidRDefault="006B73C0" w:rsidP="005B6E7B">
                        <w:pPr>
                          <w:bidi/>
                          <w:spacing w:after="0" w:line="240" w:lineRule="auto"/>
                          <w:jc w:val="center"/>
                          <w:rPr>
                            <w:color w:val="000000"/>
                            <w:sz w:val="20"/>
                            <w:szCs w:val="22"/>
                            <w:rtl/>
                          </w:rPr>
                        </w:pPr>
                      </w:p>
                    </w:tc>
                    <w:tc>
                      <w:tcPr>
                        <w:tcW w:w="1395" w:type="dxa"/>
                        <w:tcBorders>
                          <w:top w:val="single" w:sz="6" w:space="0" w:color="auto"/>
                        </w:tcBorders>
                      </w:tcPr>
                      <w:p w14:paraId="6343EF68" w14:textId="77777777" w:rsidR="005B6E7B" w:rsidRPr="005B6E7B" w:rsidRDefault="006B73C0" w:rsidP="005B6E7B">
                        <w:pPr>
                          <w:bidi/>
                          <w:spacing w:after="0" w:line="240" w:lineRule="auto"/>
                          <w:jc w:val="center"/>
                          <w:rPr>
                            <w:color w:val="000000"/>
                            <w:sz w:val="20"/>
                            <w:szCs w:val="22"/>
                            <w:rtl/>
                          </w:rPr>
                        </w:pPr>
                      </w:p>
                    </w:tc>
                    <w:tc>
                      <w:tcPr>
                        <w:tcW w:w="1395" w:type="dxa"/>
                        <w:tcBorders>
                          <w:top w:val="single" w:sz="6" w:space="0" w:color="auto"/>
                        </w:tcBorders>
                      </w:tcPr>
                      <w:p w14:paraId="6343EF69" w14:textId="77777777" w:rsidR="005B6E7B" w:rsidRPr="005B6E7B" w:rsidRDefault="006B73C0" w:rsidP="005B6E7B">
                        <w:pPr>
                          <w:bidi/>
                          <w:spacing w:after="0" w:line="240" w:lineRule="auto"/>
                          <w:jc w:val="center"/>
                          <w:rPr>
                            <w:color w:val="000000"/>
                            <w:sz w:val="20"/>
                            <w:szCs w:val="22"/>
                            <w:rtl/>
                          </w:rPr>
                        </w:pPr>
                      </w:p>
                    </w:tc>
                  </w:tr>
                  <w:tr w:rsidR="005F1F1B" w14:paraId="6343EF6F" w14:textId="77777777" w:rsidTr="00F4776A">
                    <w:trPr>
                      <w:jc w:val="center"/>
                    </w:trPr>
                    <w:tc>
                      <w:tcPr>
                        <w:tcW w:w="3712" w:type="dxa"/>
                      </w:tcPr>
                      <w:p w14:paraId="6343EF6B" w14:textId="77777777" w:rsidR="005B6E7B" w:rsidRPr="005B6E7B" w:rsidRDefault="006B73C0" w:rsidP="005B6E7B">
                        <w:pPr>
                          <w:bidi/>
                          <w:spacing w:after="0" w:line="240" w:lineRule="auto"/>
                          <w:rPr>
                            <w:sz w:val="20"/>
                            <w:szCs w:val="22"/>
                            <w:rtl/>
                          </w:rPr>
                        </w:pPr>
                        <w:r w:rsidRPr="005B6E7B">
                          <w:rPr>
                            <w:rFonts w:hint="cs"/>
                            <w:color w:val="000000"/>
                            <w:sz w:val="20"/>
                            <w:szCs w:val="22"/>
                            <w:rtl/>
                          </w:rPr>
                          <w:t>سود (زیان) واقعی هر سهم گروه (ریال)</w:t>
                        </w:r>
                      </w:p>
                    </w:tc>
                    <w:tc>
                      <w:tcPr>
                        <w:tcW w:w="1395" w:type="dxa"/>
                      </w:tcPr>
                      <w:p w14:paraId="6343EF6C" w14:textId="77777777" w:rsidR="005B6E7B" w:rsidRPr="005B6E7B" w:rsidRDefault="006B73C0" w:rsidP="005B6E7B">
                        <w:pPr>
                          <w:bidi/>
                          <w:spacing w:after="0" w:line="240" w:lineRule="auto"/>
                          <w:jc w:val="center"/>
                          <w:rPr>
                            <w:sz w:val="20"/>
                            <w:szCs w:val="22"/>
                            <w:rtl/>
                          </w:rPr>
                        </w:pPr>
                      </w:p>
                    </w:tc>
                    <w:tc>
                      <w:tcPr>
                        <w:tcW w:w="1395" w:type="dxa"/>
                      </w:tcPr>
                      <w:p w14:paraId="6343EF6D" w14:textId="77777777" w:rsidR="005B6E7B" w:rsidRPr="005B6E7B" w:rsidRDefault="006B73C0" w:rsidP="005B6E7B">
                        <w:pPr>
                          <w:bidi/>
                          <w:spacing w:after="0" w:line="240" w:lineRule="auto"/>
                          <w:jc w:val="center"/>
                          <w:rPr>
                            <w:sz w:val="20"/>
                            <w:szCs w:val="22"/>
                            <w:rtl/>
                          </w:rPr>
                        </w:pPr>
                      </w:p>
                    </w:tc>
                    <w:tc>
                      <w:tcPr>
                        <w:tcW w:w="1395" w:type="dxa"/>
                      </w:tcPr>
                      <w:p w14:paraId="6343EF6E" w14:textId="77777777" w:rsidR="005B6E7B" w:rsidRPr="005B6E7B" w:rsidRDefault="006B73C0" w:rsidP="005B6E7B">
                        <w:pPr>
                          <w:bidi/>
                          <w:spacing w:after="0" w:line="240" w:lineRule="auto"/>
                          <w:jc w:val="center"/>
                          <w:rPr>
                            <w:color w:val="000000"/>
                            <w:sz w:val="20"/>
                            <w:szCs w:val="22"/>
                            <w:rtl/>
                          </w:rPr>
                        </w:pPr>
                      </w:p>
                    </w:tc>
                  </w:tr>
                  <w:tr w:rsidR="005F1F1B" w14:paraId="6343EF74" w14:textId="77777777" w:rsidTr="00F4776A">
                    <w:trPr>
                      <w:jc w:val="center"/>
                    </w:trPr>
                    <w:tc>
                      <w:tcPr>
                        <w:tcW w:w="3712" w:type="dxa"/>
                      </w:tcPr>
                      <w:p w14:paraId="6343EF70" w14:textId="77777777" w:rsidR="005B6E7B" w:rsidRPr="005B6E7B" w:rsidRDefault="006B73C0" w:rsidP="005B6E7B">
                        <w:pPr>
                          <w:bidi/>
                          <w:spacing w:after="0" w:line="240" w:lineRule="auto"/>
                          <w:rPr>
                            <w:sz w:val="20"/>
                            <w:szCs w:val="22"/>
                            <w:rtl/>
                          </w:rPr>
                        </w:pPr>
                        <w:r w:rsidRPr="005B6E7B">
                          <w:rPr>
                            <w:rFonts w:hint="cs"/>
                            <w:sz w:val="20"/>
                            <w:szCs w:val="22"/>
                            <w:rtl/>
                          </w:rPr>
                          <w:t xml:space="preserve">سود نقدی هر سهم </w:t>
                        </w:r>
                        <w:r w:rsidRPr="005B6E7B">
                          <w:rPr>
                            <w:rFonts w:hint="cs"/>
                            <w:color w:val="000000"/>
                            <w:sz w:val="20"/>
                            <w:szCs w:val="22"/>
                            <w:rtl/>
                          </w:rPr>
                          <w:t>(ریال)</w:t>
                        </w:r>
                      </w:p>
                    </w:tc>
                    <w:tc>
                      <w:tcPr>
                        <w:tcW w:w="1395" w:type="dxa"/>
                      </w:tcPr>
                      <w:p w14:paraId="6343EF71" w14:textId="77777777" w:rsidR="005B6E7B" w:rsidRPr="005B6E7B" w:rsidRDefault="006B73C0" w:rsidP="005B6E7B">
                        <w:pPr>
                          <w:bidi/>
                          <w:spacing w:after="0" w:line="240" w:lineRule="auto"/>
                          <w:jc w:val="center"/>
                          <w:rPr>
                            <w:sz w:val="20"/>
                            <w:szCs w:val="22"/>
                            <w:rtl/>
                          </w:rPr>
                        </w:pPr>
                      </w:p>
                    </w:tc>
                    <w:tc>
                      <w:tcPr>
                        <w:tcW w:w="1395" w:type="dxa"/>
                      </w:tcPr>
                      <w:p w14:paraId="6343EF72" w14:textId="77777777" w:rsidR="005B6E7B" w:rsidRPr="005B6E7B" w:rsidRDefault="006B73C0" w:rsidP="005B6E7B">
                        <w:pPr>
                          <w:bidi/>
                          <w:spacing w:after="0" w:line="240" w:lineRule="auto"/>
                          <w:jc w:val="center"/>
                          <w:rPr>
                            <w:sz w:val="20"/>
                            <w:szCs w:val="22"/>
                            <w:rtl/>
                          </w:rPr>
                        </w:pPr>
                      </w:p>
                    </w:tc>
                    <w:tc>
                      <w:tcPr>
                        <w:tcW w:w="1395" w:type="dxa"/>
                      </w:tcPr>
                      <w:p w14:paraId="6343EF73" w14:textId="77777777" w:rsidR="005B6E7B" w:rsidRPr="005B6E7B" w:rsidRDefault="006B73C0" w:rsidP="005B6E7B">
                        <w:pPr>
                          <w:bidi/>
                          <w:spacing w:after="0" w:line="240" w:lineRule="auto"/>
                          <w:jc w:val="center"/>
                          <w:rPr>
                            <w:color w:val="000000"/>
                            <w:sz w:val="20"/>
                            <w:szCs w:val="22"/>
                            <w:rtl/>
                          </w:rPr>
                        </w:pPr>
                      </w:p>
                    </w:tc>
                  </w:tr>
                  <w:tr w:rsidR="005F1F1B" w14:paraId="6343EF79" w14:textId="77777777" w:rsidTr="00F4776A">
                    <w:trPr>
                      <w:jc w:val="center"/>
                    </w:trPr>
                    <w:tc>
                      <w:tcPr>
                        <w:tcW w:w="3712" w:type="dxa"/>
                      </w:tcPr>
                      <w:p w14:paraId="6343EF75" w14:textId="77777777" w:rsidR="005B6E7B" w:rsidRPr="005B6E7B" w:rsidRDefault="006B73C0" w:rsidP="005B6E7B">
                        <w:pPr>
                          <w:bidi/>
                          <w:spacing w:after="0" w:line="240" w:lineRule="auto"/>
                          <w:rPr>
                            <w:sz w:val="20"/>
                            <w:szCs w:val="22"/>
                            <w:rtl/>
                          </w:rPr>
                        </w:pPr>
                        <w:r w:rsidRPr="005B6E7B">
                          <w:rPr>
                            <w:rFonts w:hint="cs"/>
                            <w:color w:val="000000"/>
                            <w:sz w:val="20"/>
                            <w:szCs w:val="22"/>
                            <w:rtl/>
                          </w:rPr>
                          <w:t xml:space="preserve">سرمایه </w:t>
                        </w:r>
                        <w:r w:rsidRPr="005B6E7B">
                          <w:rPr>
                            <w:rFonts w:hint="cs"/>
                            <w:color w:val="000000"/>
                            <w:sz w:val="20"/>
                            <w:szCs w:val="22"/>
                            <w:rtl/>
                          </w:rPr>
                          <w:t>(میلیون ریال)</w:t>
                        </w:r>
                      </w:p>
                    </w:tc>
                    <w:tc>
                      <w:tcPr>
                        <w:tcW w:w="1395" w:type="dxa"/>
                      </w:tcPr>
                      <w:p w14:paraId="6343EF76" w14:textId="77777777" w:rsidR="005B6E7B" w:rsidRPr="005B6E7B" w:rsidRDefault="006B73C0" w:rsidP="005B6E7B">
                        <w:pPr>
                          <w:bidi/>
                          <w:spacing w:after="0" w:line="240" w:lineRule="auto"/>
                          <w:jc w:val="center"/>
                          <w:rPr>
                            <w:sz w:val="20"/>
                            <w:szCs w:val="22"/>
                            <w:rtl/>
                          </w:rPr>
                        </w:pPr>
                      </w:p>
                    </w:tc>
                    <w:tc>
                      <w:tcPr>
                        <w:tcW w:w="1395" w:type="dxa"/>
                      </w:tcPr>
                      <w:p w14:paraId="6343EF77" w14:textId="77777777" w:rsidR="005B6E7B" w:rsidRPr="005B6E7B" w:rsidRDefault="006B73C0" w:rsidP="005B6E7B">
                        <w:pPr>
                          <w:bidi/>
                          <w:spacing w:after="0" w:line="240" w:lineRule="auto"/>
                          <w:jc w:val="center"/>
                          <w:rPr>
                            <w:sz w:val="20"/>
                            <w:szCs w:val="22"/>
                            <w:rtl/>
                          </w:rPr>
                        </w:pPr>
                      </w:p>
                    </w:tc>
                    <w:tc>
                      <w:tcPr>
                        <w:tcW w:w="1395" w:type="dxa"/>
                      </w:tcPr>
                      <w:p w14:paraId="6343EF78" w14:textId="77777777" w:rsidR="005B6E7B" w:rsidRPr="005B6E7B" w:rsidRDefault="006B73C0" w:rsidP="005B6E7B">
                        <w:pPr>
                          <w:bidi/>
                          <w:spacing w:after="0" w:line="240" w:lineRule="auto"/>
                          <w:jc w:val="center"/>
                          <w:rPr>
                            <w:color w:val="000000"/>
                            <w:sz w:val="20"/>
                            <w:szCs w:val="22"/>
                            <w:rtl/>
                          </w:rPr>
                        </w:pPr>
                      </w:p>
                    </w:tc>
                  </w:tr>
                </w:tbl>
                <w:p w14:paraId="6343EF7A" w14:textId="77777777" w:rsidR="005B6E7B" w:rsidRPr="005B6E7B" w:rsidRDefault="006B73C0" w:rsidP="005B6E7B">
                  <w:pPr>
                    <w:bidi/>
                    <w:spacing w:after="0" w:line="240" w:lineRule="auto"/>
                    <w:jc w:val="lowKashida"/>
                    <w:rPr>
                      <w:b/>
                      <w:bCs/>
                      <w:sz w:val="22"/>
                      <w:szCs w:val="22"/>
                      <w:rtl/>
                    </w:rPr>
                  </w:pPr>
                </w:p>
                <w:p w14:paraId="6343EF7B" w14:textId="77777777" w:rsidR="001D49A7" w:rsidRPr="005B6E7B" w:rsidRDefault="006B73C0" w:rsidP="005B6E7B">
                  <w:pPr>
                    <w:bidi/>
                    <w:spacing w:after="0" w:line="240" w:lineRule="auto"/>
                    <w:rPr>
                      <w:sz w:val="22"/>
                      <w:szCs w:val="20"/>
                      <w:rtl/>
                    </w:rPr>
                  </w:pPr>
                </w:p>
              </w:txbxContent>
            </v:textbox>
          </v:rect>
        </w:pict>
      </w:r>
    </w:p>
    <w:p w14:paraId="6343EE75" w14:textId="77777777" w:rsidR="001D49A7" w:rsidRDefault="006B73C0" w:rsidP="001D49A7">
      <w:pPr>
        <w:bidi/>
        <w:spacing w:after="0" w:line="240" w:lineRule="auto"/>
        <w:jc w:val="both"/>
        <w:rPr>
          <w:rtl/>
          <w:lang w:bidi="fa-IR"/>
        </w:rPr>
      </w:pPr>
    </w:p>
    <w:p w14:paraId="6343EE76" w14:textId="77777777" w:rsidR="001D49A7" w:rsidRDefault="006B73C0" w:rsidP="001D49A7">
      <w:pPr>
        <w:bidi/>
        <w:spacing w:after="0" w:line="240" w:lineRule="auto"/>
        <w:jc w:val="both"/>
        <w:rPr>
          <w:rtl/>
          <w:lang w:bidi="fa-IR"/>
        </w:rPr>
      </w:pPr>
    </w:p>
    <w:p w14:paraId="6343EE77" w14:textId="77777777" w:rsidR="001D49A7" w:rsidRDefault="006B73C0" w:rsidP="001D49A7">
      <w:pPr>
        <w:bidi/>
        <w:spacing w:after="0" w:line="240" w:lineRule="auto"/>
        <w:jc w:val="both"/>
        <w:rPr>
          <w:rtl/>
          <w:lang w:bidi="fa-IR"/>
        </w:rPr>
      </w:pPr>
    </w:p>
    <w:p w14:paraId="6343EE78" w14:textId="77777777" w:rsidR="001D49A7" w:rsidRDefault="006B73C0" w:rsidP="001D49A7">
      <w:pPr>
        <w:bidi/>
        <w:spacing w:after="0" w:line="240" w:lineRule="auto"/>
        <w:jc w:val="both"/>
        <w:rPr>
          <w:rtl/>
          <w:lang w:bidi="fa-IR"/>
        </w:rPr>
      </w:pPr>
    </w:p>
    <w:p w14:paraId="6343EE79" w14:textId="77777777" w:rsidR="001D49A7" w:rsidRDefault="006B73C0" w:rsidP="001D49A7">
      <w:pPr>
        <w:bidi/>
        <w:spacing w:after="0" w:line="240" w:lineRule="auto"/>
        <w:jc w:val="both"/>
        <w:rPr>
          <w:rtl/>
          <w:lang w:bidi="fa-IR"/>
        </w:rPr>
      </w:pPr>
    </w:p>
    <w:p w14:paraId="6343EE7A" w14:textId="77777777" w:rsidR="001D49A7" w:rsidRDefault="006B73C0" w:rsidP="001D49A7">
      <w:pPr>
        <w:bidi/>
        <w:spacing w:after="0" w:line="240" w:lineRule="auto"/>
        <w:jc w:val="both"/>
        <w:rPr>
          <w:rtl/>
          <w:lang w:bidi="fa-IR"/>
        </w:rPr>
      </w:pPr>
    </w:p>
    <w:p w14:paraId="6343EE7B" w14:textId="77777777" w:rsidR="001D49A7" w:rsidRDefault="006B73C0" w:rsidP="001D49A7">
      <w:pPr>
        <w:bidi/>
        <w:spacing w:after="0" w:line="240" w:lineRule="auto"/>
        <w:jc w:val="both"/>
        <w:rPr>
          <w:rtl/>
          <w:lang w:bidi="fa-IR"/>
        </w:rPr>
      </w:pPr>
    </w:p>
    <w:p w14:paraId="6343EE7C" w14:textId="77777777" w:rsidR="001D49A7" w:rsidRDefault="006B73C0" w:rsidP="001D49A7">
      <w:pPr>
        <w:bidi/>
        <w:spacing w:after="0" w:line="240" w:lineRule="auto"/>
        <w:jc w:val="both"/>
        <w:rPr>
          <w:rtl/>
          <w:lang w:bidi="fa-IR"/>
        </w:rPr>
      </w:pPr>
    </w:p>
    <w:p w14:paraId="6343EE7D" w14:textId="77777777" w:rsidR="001D49A7" w:rsidRDefault="006B73C0" w:rsidP="001D49A7">
      <w:pPr>
        <w:bidi/>
        <w:spacing w:after="0" w:line="240" w:lineRule="auto"/>
        <w:jc w:val="both"/>
        <w:rPr>
          <w:rtl/>
          <w:lang w:bidi="fa-IR"/>
        </w:rPr>
      </w:pPr>
    </w:p>
    <w:p w14:paraId="6343EE7E" w14:textId="77777777" w:rsidR="001D49A7" w:rsidRDefault="006B73C0" w:rsidP="001D49A7">
      <w:pPr>
        <w:bidi/>
        <w:spacing w:after="0" w:line="240" w:lineRule="auto"/>
        <w:jc w:val="both"/>
        <w:rPr>
          <w:rtl/>
          <w:lang w:bidi="fa-IR"/>
        </w:rPr>
      </w:pPr>
    </w:p>
    <w:p w14:paraId="6343EE7F" w14:textId="77777777" w:rsidR="001D49A7" w:rsidRDefault="006B73C0" w:rsidP="001D49A7">
      <w:pPr>
        <w:bidi/>
        <w:spacing w:after="0" w:line="240" w:lineRule="auto"/>
        <w:jc w:val="both"/>
        <w:rPr>
          <w:b/>
          <w:bCs/>
          <w:sz w:val="22"/>
          <w:szCs w:val="24"/>
          <w:rtl/>
          <w:lang w:bidi="fa-IR"/>
        </w:rPr>
      </w:pPr>
    </w:p>
    <w:p w14:paraId="6343EE80" w14:textId="77777777" w:rsidR="001D49A7" w:rsidRDefault="006B73C0" w:rsidP="001D49A7">
      <w:pPr>
        <w:bidi/>
        <w:spacing w:after="0" w:line="240" w:lineRule="auto"/>
        <w:ind w:left="1440"/>
        <w:jc w:val="center"/>
        <w:rPr>
          <w:rtl/>
          <w:lang w:bidi="fa-IR"/>
        </w:rPr>
      </w:pPr>
      <w:r w:rsidRPr="009531C3">
        <w:rPr>
          <w:rFonts w:hint="cs"/>
          <w:b/>
          <w:bCs/>
          <w:sz w:val="22"/>
          <w:szCs w:val="24"/>
          <w:rtl/>
          <w:lang w:bidi="fa-IR"/>
        </w:rPr>
        <w:t>فرم تکمیل</w:t>
      </w:r>
      <w:r>
        <w:rPr>
          <w:rFonts w:hint="cs"/>
          <w:b/>
          <w:bCs/>
          <w:sz w:val="22"/>
          <w:szCs w:val="24"/>
          <w:rtl/>
          <w:lang w:bidi="fa-IR"/>
        </w:rPr>
        <w:t xml:space="preserve"> شده</w:t>
      </w:r>
    </w:p>
    <w:p w14:paraId="6343EE81" w14:textId="77777777" w:rsidR="001D49A7" w:rsidRDefault="006B73C0" w:rsidP="001D49A7">
      <w:pPr>
        <w:bidi/>
        <w:spacing w:after="0" w:line="240" w:lineRule="auto"/>
        <w:jc w:val="both"/>
        <w:rPr>
          <w:rtl/>
          <w:lang w:bidi="fa-IR"/>
        </w:rPr>
      </w:pPr>
      <w:r>
        <w:rPr>
          <w:noProof/>
          <w:rtl/>
        </w:rPr>
        <w:pict w14:anchorId="6343EF3A">
          <v:rect id="_x0000_s1030" style="position:absolute;left:0;text-align:left;margin-left:3pt;margin-top:13.9pt;width:401.25pt;height:187.95pt;z-index:251663360">
            <v:textbox>
              <w:txbxContent>
                <w:p w14:paraId="6343EF7C" w14:textId="77777777" w:rsidR="0014364F" w:rsidRPr="0014364F" w:rsidRDefault="006B73C0" w:rsidP="0014364F">
                  <w:pPr>
                    <w:bidi/>
                    <w:spacing w:after="0" w:line="240" w:lineRule="auto"/>
                    <w:rPr>
                      <w:b/>
                      <w:bCs/>
                      <w:szCs w:val="24"/>
                      <w:rtl/>
                    </w:rPr>
                  </w:pPr>
                  <w:r w:rsidRPr="0014364F">
                    <w:rPr>
                      <w:rFonts w:hint="cs"/>
                      <w:b/>
                      <w:bCs/>
                      <w:szCs w:val="24"/>
                      <w:rtl/>
                    </w:rPr>
                    <w:t xml:space="preserve">روند </w:t>
                  </w:r>
                  <w:r w:rsidRPr="0014364F">
                    <w:rPr>
                      <w:rFonts w:hint="cs"/>
                      <w:b/>
                      <w:bCs/>
                      <w:szCs w:val="24"/>
                      <w:rtl/>
                    </w:rPr>
                    <w:t>سودآوری و تقسیم سود</w:t>
                  </w:r>
                </w:p>
                <w:p w14:paraId="6343EF7D" w14:textId="77777777" w:rsidR="0014364F" w:rsidRPr="005B6E7B" w:rsidRDefault="006B73C0" w:rsidP="0014364F">
                  <w:pPr>
                    <w:tabs>
                      <w:tab w:val="right" w:pos="99"/>
                    </w:tabs>
                    <w:bidi/>
                    <w:spacing w:after="0" w:line="240" w:lineRule="auto"/>
                    <w:jc w:val="lowKashida"/>
                    <w:rPr>
                      <w:color w:val="000000"/>
                      <w:sz w:val="28"/>
                      <w:rtl/>
                    </w:rPr>
                  </w:pPr>
                  <w:r w:rsidRPr="005B6E7B">
                    <w:rPr>
                      <w:rFonts w:hint="cs"/>
                      <w:color w:val="000000"/>
                      <w:sz w:val="28"/>
                      <w:rtl/>
                    </w:rPr>
                    <w:t>میزان سود (زیان) خالص و سود تقسیم شدۀ شرکت طی سه سال مالی اخیر به شرح زیر بوده است:</w:t>
                  </w:r>
                </w:p>
                <w:p w14:paraId="6343EF7E" w14:textId="77777777" w:rsidR="0014364F" w:rsidRPr="005B6E7B" w:rsidRDefault="006B73C0" w:rsidP="0014364F">
                  <w:pPr>
                    <w:tabs>
                      <w:tab w:val="right" w:pos="99"/>
                    </w:tabs>
                    <w:bidi/>
                    <w:spacing w:after="0" w:line="240" w:lineRule="auto"/>
                    <w:ind w:left="202"/>
                    <w:jc w:val="lowKashida"/>
                    <w:rPr>
                      <w:color w:val="000000"/>
                      <w:sz w:val="22"/>
                      <w:szCs w:val="22"/>
                      <w:rtl/>
                    </w:rPr>
                  </w:pPr>
                </w:p>
                <w:tbl>
                  <w:tblPr>
                    <w:bidiVisual/>
                    <w:tblW w:w="7897" w:type="dxa"/>
                    <w:jc w:val="center"/>
                    <w:tblInd w:w="-163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712"/>
                    <w:gridCol w:w="1395"/>
                    <w:gridCol w:w="1395"/>
                    <w:gridCol w:w="1395"/>
                  </w:tblGrid>
                  <w:tr w:rsidR="005F1F1B" w14:paraId="6343EF83" w14:textId="77777777" w:rsidTr="00F4776A">
                    <w:trPr>
                      <w:jc w:val="center"/>
                    </w:trPr>
                    <w:tc>
                      <w:tcPr>
                        <w:tcW w:w="3712" w:type="dxa"/>
                        <w:tcBorders>
                          <w:top w:val="single" w:sz="12" w:space="0" w:color="auto"/>
                          <w:bottom w:val="single" w:sz="6" w:space="0" w:color="auto"/>
                        </w:tcBorders>
                        <w:shd w:val="clear" w:color="auto" w:fill="CCFFFF"/>
                      </w:tcPr>
                      <w:p w14:paraId="6343EF7F" w14:textId="77777777" w:rsidR="0014364F" w:rsidRPr="005B6E7B" w:rsidRDefault="006B73C0" w:rsidP="00F4776A">
                        <w:pPr>
                          <w:bidi/>
                          <w:spacing w:after="0" w:line="240" w:lineRule="auto"/>
                          <w:jc w:val="center"/>
                          <w:rPr>
                            <w:b/>
                            <w:bCs/>
                            <w:color w:val="000000"/>
                            <w:sz w:val="20"/>
                            <w:szCs w:val="22"/>
                            <w:rtl/>
                          </w:rPr>
                        </w:pPr>
                        <w:r w:rsidRPr="005B6E7B">
                          <w:rPr>
                            <w:rFonts w:hint="cs"/>
                            <w:b/>
                            <w:bCs/>
                            <w:color w:val="000000"/>
                            <w:sz w:val="20"/>
                            <w:szCs w:val="22"/>
                            <w:rtl/>
                          </w:rPr>
                          <w:t>شرح</w:t>
                        </w:r>
                      </w:p>
                    </w:tc>
                    <w:tc>
                      <w:tcPr>
                        <w:tcW w:w="1395" w:type="dxa"/>
                        <w:tcBorders>
                          <w:top w:val="single" w:sz="12" w:space="0" w:color="auto"/>
                          <w:bottom w:val="single" w:sz="6" w:space="0" w:color="auto"/>
                        </w:tcBorders>
                        <w:shd w:val="clear" w:color="auto" w:fill="CCFFFF"/>
                        <w:vAlign w:val="center"/>
                      </w:tcPr>
                      <w:p w14:paraId="6343EF80" w14:textId="77777777" w:rsidR="0014364F" w:rsidRPr="005B6E7B" w:rsidRDefault="006B73C0" w:rsidP="00F4776A">
                        <w:pPr>
                          <w:bidi/>
                          <w:spacing w:after="0" w:line="240" w:lineRule="auto"/>
                          <w:jc w:val="center"/>
                          <w:rPr>
                            <w:b/>
                            <w:bCs/>
                            <w:color w:val="000000"/>
                            <w:sz w:val="20"/>
                            <w:szCs w:val="22"/>
                            <w:rtl/>
                          </w:rPr>
                        </w:pPr>
                        <w:r>
                          <w:rPr>
                            <w:rFonts w:hint="cs"/>
                            <w:b/>
                            <w:bCs/>
                            <w:color w:val="000000"/>
                            <w:sz w:val="20"/>
                            <w:szCs w:val="22"/>
                            <w:rtl/>
                          </w:rPr>
                          <w:t>1387</w:t>
                        </w:r>
                      </w:p>
                    </w:tc>
                    <w:tc>
                      <w:tcPr>
                        <w:tcW w:w="1395" w:type="dxa"/>
                        <w:tcBorders>
                          <w:top w:val="single" w:sz="12" w:space="0" w:color="auto"/>
                          <w:bottom w:val="single" w:sz="6" w:space="0" w:color="auto"/>
                        </w:tcBorders>
                        <w:shd w:val="clear" w:color="auto" w:fill="CCFFFF"/>
                        <w:vAlign w:val="center"/>
                      </w:tcPr>
                      <w:p w14:paraId="6343EF81" w14:textId="77777777" w:rsidR="0014364F" w:rsidRPr="005B6E7B" w:rsidRDefault="006B73C0" w:rsidP="00F4776A">
                        <w:pPr>
                          <w:bidi/>
                          <w:spacing w:after="0" w:line="240" w:lineRule="auto"/>
                          <w:jc w:val="center"/>
                          <w:rPr>
                            <w:b/>
                            <w:bCs/>
                            <w:color w:val="000000"/>
                            <w:sz w:val="20"/>
                            <w:szCs w:val="22"/>
                            <w:rtl/>
                          </w:rPr>
                        </w:pPr>
                        <w:r>
                          <w:rPr>
                            <w:rFonts w:hint="cs"/>
                            <w:b/>
                            <w:bCs/>
                            <w:color w:val="000000"/>
                            <w:sz w:val="20"/>
                            <w:szCs w:val="22"/>
                            <w:rtl/>
                          </w:rPr>
                          <w:t>1386</w:t>
                        </w:r>
                      </w:p>
                    </w:tc>
                    <w:tc>
                      <w:tcPr>
                        <w:tcW w:w="1395" w:type="dxa"/>
                        <w:tcBorders>
                          <w:top w:val="single" w:sz="12" w:space="0" w:color="auto"/>
                          <w:bottom w:val="single" w:sz="6" w:space="0" w:color="auto"/>
                        </w:tcBorders>
                        <w:shd w:val="clear" w:color="auto" w:fill="CCFFFF"/>
                        <w:vAlign w:val="center"/>
                      </w:tcPr>
                      <w:p w14:paraId="6343EF82" w14:textId="77777777" w:rsidR="0014364F" w:rsidRPr="005B6E7B" w:rsidRDefault="006B73C0" w:rsidP="00F4776A">
                        <w:pPr>
                          <w:bidi/>
                          <w:spacing w:after="0" w:line="240" w:lineRule="auto"/>
                          <w:jc w:val="center"/>
                          <w:rPr>
                            <w:b/>
                            <w:bCs/>
                            <w:color w:val="000000"/>
                            <w:sz w:val="20"/>
                            <w:szCs w:val="22"/>
                          </w:rPr>
                        </w:pPr>
                        <w:r>
                          <w:rPr>
                            <w:rFonts w:hint="cs"/>
                            <w:b/>
                            <w:bCs/>
                            <w:color w:val="000000"/>
                            <w:sz w:val="20"/>
                            <w:szCs w:val="22"/>
                            <w:rtl/>
                          </w:rPr>
                          <w:t>1385</w:t>
                        </w:r>
                      </w:p>
                    </w:tc>
                  </w:tr>
                  <w:tr w:rsidR="005F1F1B" w14:paraId="6343EF88" w14:textId="77777777" w:rsidTr="00F4776A">
                    <w:trPr>
                      <w:jc w:val="center"/>
                    </w:trPr>
                    <w:tc>
                      <w:tcPr>
                        <w:tcW w:w="3712" w:type="dxa"/>
                        <w:tcBorders>
                          <w:top w:val="single" w:sz="6" w:space="0" w:color="auto"/>
                        </w:tcBorders>
                      </w:tcPr>
                      <w:p w14:paraId="6343EF84" w14:textId="77777777" w:rsidR="0014364F" w:rsidRPr="005B6E7B" w:rsidRDefault="006B73C0" w:rsidP="00F4776A">
                        <w:pPr>
                          <w:bidi/>
                          <w:spacing w:after="0" w:line="240" w:lineRule="auto"/>
                          <w:rPr>
                            <w:color w:val="000000"/>
                            <w:sz w:val="20"/>
                            <w:szCs w:val="22"/>
                            <w:rtl/>
                          </w:rPr>
                        </w:pPr>
                        <w:r w:rsidRPr="005B6E7B">
                          <w:rPr>
                            <w:rFonts w:hint="cs"/>
                            <w:color w:val="000000"/>
                            <w:sz w:val="20"/>
                            <w:szCs w:val="22"/>
                            <w:rtl/>
                          </w:rPr>
                          <w:t>سود (زیان) واقعی هر سهم شرکت اصلی (ریال)</w:t>
                        </w:r>
                      </w:p>
                    </w:tc>
                    <w:tc>
                      <w:tcPr>
                        <w:tcW w:w="1395" w:type="dxa"/>
                        <w:tcBorders>
                          <w:top w:val="single" w:sz="6" w:space="0" w:color="auto"/>
                        </w:tcBorders>
                      </w:tcPr>
                      <w:p w14:paraId="6343EF85" w14:textId="77777777" w:rsidR="0014364F" w:rsidRPr="005B6E7B" w:rsidRDefault="006B73C0" w:rsidP="00F4776A">
                        <w:pPr>
                          <w:bidi/>
                          <w:spacing w:after="0" w:line="240" w:lineRule="auto"/>
                          <w:jc w:val="center"/>
                          <w:rPr>
                            <w:color w:val="000000"/>
                            <w:sz w:val="20"/>
                            <w:szCs w:val="22"/>
                            <w:rtl/>
                          </w:rPr>
                        </w:pPr>
                        <w:r>
                          <w:rPr>
                            <w:rFonts w:hint="cs"/>
                            <w:color w:val="000000"/>
                            <w:sz w:val="20"/>
                            <w:szCs w:val="22"/>
                            <w:rtl/>
                          </w:rPr>
                          <w:t>435</w:t>
                        </w:r>
                      </w:p>
                    </w:tc>
                    <w:tc>
                      <w:tcPr>
                        <w:tcW w:w="1395" w:type="dxa"/>
                        <w:tcBorders>
                          <w:top w:val="single" w:sz="6" w:space="0" w:color="auto"/>
                        </w:tcBorders>
                      </w:tcPr>
                      <w:p w14:paraId="6343EF86" w14:textId="77777777" w:rsidR="0014364F" w:rsidRPr="005B6E7B" w:rsidRDefault="006B73C0" w:rsidP="00F4776A">
                        <w:pPr>
                          <w:bidi/>
                          <w:spacing w:after="0" w:line="240" w:lineRule="auto"/>
                          <w:jc w:val="center"/>
                          <w:rPr>
                            <w:color w:val="000000"/>
                            <w:sz w:val="20"/>
                            <w:szCs w:val="22"/>
                            <w:rtl/>
                          </w:rPr>
                        </w:pPr>
                        <w:r>
                          <w:rPr>
                            <w:rFonts w:hint="cs"/>
                            <w:color w:val="000000"/>
                            <w:sz w:val="20"/>
                            <w:szCs w:val="22"/>
                            <w:rtl/>
                          </w:rPr>
                          <w:t>380</w:t>
                        </w:r>
                      </w:p>
                    </w:tc>
                    <w:tc>
                      <w:tcPr>
                        <w:tcW w:w="1395" w:type="dxa"/>
                        <w:tcBorders>
                          <w:top w:val="single" w:sz="6" w:space="0" w:color="auto"/>
                        </w:tcBorders>
                      </w:tcPr>
                      <w:p w14:paraId="6343EF87" w14:textId="77777777" w:rsidR="0014364F" w:rsidRPr="005B6E7B" w:rsidRDefault="006B73C0" w:rsidP="00F4776A">
                        <w:pPr>
                          <w:bidi/>
                          <w:spacing w:after="0" w:line="240" w:lineRule="auto"/>
                          <w:jc w:val="center"/>
                          <w:rPr>
                            <w:color w:val="000000"/>
                            <w:sz w:val="20"/>
                            <w:szCs w:val="22"/>
                            <w:rtl/>
                          </w:rPr>
                        </w:pPr>
                        <w:r>
                          <w:rPr>
                            <w:rFonts w:hint="cs"/>
                            <w:color w:val="000000"/>
                            <w:sz w:val="20"/>
                            <w:szCs w:val="22"/>
                            <w:rtl/>
                          </w:rPr>
                          <w:t>390</w:t>
                        </w:r>
                      </w:p>
                    </w:tc>
                  </w:tr>
                  <w:tr w:rsidR="005F1F1B" w14:paraId="6343EF8D" w14:textId="77777777" w:rsidTr="00F4776A">
                    <w:trPr>
                      <w:jc w:val="center"/>
                    </w:trPr>
                    <w:tc>
                      <w:tcPr>
                        <w:tcW w:w="3712" w:type="dxa"/>
                      </w:tcPr>
                      <w:p w14:paraId="6343EF89" w14:textId="77777777" w:rsidR="0014364F" w:rsidRPr="005B6E7B" w:rsidRDefault="006B73C0" w:rsidP="00F4776A">
                        <w:pPr>
                          <w:bidi/>
                          <w:spacing w:after="0" w:line="240" w:lineRule="auto"/>
                          <w:rPr>
                            <w:sz w:val="20"/>
                            <w:szCs w:val="22"/>
                            <w:rtl/>
                          </w:rPr>
                        </w:pPr>
                        <w:r w:rsidRPr="005B6E7B">
                          <w:rPr>
                            <w:rFonts w:hint="cs"/>
                            <w:color w:val="000000"/>
                            <w:sz w:val="20"/>
                            <w:szCs w:val="22"/>
                            <w:rtl/>
                          </w:rPr>
                          <w:t>سود (زیان) واقعی هر سهم</w:t>
                        </w:r>
                        <w:r w:rsidRPr="005B6E7B">
                          <w:rPr>
                            <w:rFonts w:hint="cs"/>
                            <w:color w:val="000000"/>
                            <w:sz w:val="20"/>
                            <w:szCs w:val="22"/>
                            <w:rtl/>
                          </w:rPr>
                          <w:t xml:space="preserve"> گروه (ریال)</w:t>
                        </w:r>
                      </w:p>
                    </w:tc>
                    <w:tc>
                      <w:tcPr>
                        <w:tcW w:w="1395" w:type="dxa"/>
                      </w:tcPr>
                      <w:p w14:paraId="6343EF8A" w14:textId="77777777" w:rsidR="0014364F" w:rsidRPr="005B6E7B" w:rsidRDefault="006B73C0" w:rsidP="00F4776A">
                        <w:pPr>
                          <w:bidi/>
                          <w:spacing w:after="0" w:line="240" w:lineRule="auto"/>
                          <w:jc w:val="center"/>
                          <w:rPr>
                            <w:sz w:val="20"/>
                            <w:szCs w:val="22"/>
                            <w:rtl/>
                          </w:rPr>
                        </w:pPr>
                        <w:r>
                          <w:rPr>
                            <w:rFonts w:hint="cs"/>
                            <w:sz w:val="20"/>
                            <w:szCs w:val="22"/>
                            <w:rtl/>
                          </w:rPr>
                          <w:t>-</w:t>
                        </w:r>
                      </w:p>
                    </w:tc>
                    <w:tc>
                      <w:tcPr>
                        <w:tcW w:w="1395" w:type="dxa"/>
                      </w:tcPr>
                      <w:p w14:paraId="6343EF8B" w14:textId="77777777" w:rsidR="0014364F" w:rsidRPr="005B6E7B" w:rsidRDefault="006B73C0" w:rsidP="00F4776A">
                        <w:pPr>
                          <w:bidi/>
                          <w:spacing w:after="0" w:line="240" w:lineRule="auto"/>
                          <w:jc w:val="center"/>
                          <w:rPr>
                            <w:sz w:val="20"/>
                            <w:szCs w:val="22"/>
                            <w:rtl/>
                          </w:rPr>
                        </w:pPr>
                        <w:r>
                          <w:rPr>
                            <w:rFonts w:hint="cs"/>
                            <w:sz w:val="20"/>
                            <w:szCs w:val="22"/>
                            <w:rtl/>
                          </w:rPr>
                          <w:t>-</w:t>
                        </w:r>
                      </w:p>
                    </w:tc>
                    <w:tc>
                      <w:tcPr>
                        <w:tcW w:w="1395" w:type="dxa"/>
                      </w:tcPr>
                      <w:p w14:paraId="6343EF8C" w14:textId="77777777" w:rsidR="0014364F" w:rsidRPr="005B6E7B" w:rsidRDefault="006B73C0" w:rsidP="00F4776A">
                        <w:pPr>
                          <w:bidi/>
                          <w:spacing w:after="0" w:line="240" w:lineRule="auto"/>
                          <w:jc w:val="center"/>
                          <w:rPr>
                            <w:color w:val="000000"/>
                            <w:sz w:val="20"/>
                            <w:szCs w:val="22"/>
                            <w:rtl/>
                          </w:rPr>
                        </w:pPr>
                        <w:r>
                          <w:rPr>
                            <w:rFonts w:hint="cs"/>
                            <w:color w:val="000000"/>
                            <w:sz w:val="20"/>
                            <w:szCs w:val="22"/>
                            <w:rtl/>
                          </w:rPr>
                          <w:t>-</w:t>
                        </w:r>
                      </w:p>
                    </w:tc>
                  </w:tr>
                  <w:tr w:rsidR="005F1F1B" w14:paraId="6343EF92" w14:textId="77777777" w:rsidTr="00F4776A">
                    <w:trPr>
                      <w:jc w:val="center"/>
                    </w:trPr>
                    <w:tc>
                      <w:tcPr>
                        <w:tcW w:w="3712" w:type="dxa"/>
                      </w:tcPr>
                      <w:p w14:paraId="6343EF8E" w14:textId="77777777" w:rsidR="0014364F" w:rsidRPr="005B6E7B" w:rsidRDefault="006B73C0" w:rsidP="00F4776A">
                        <w:pPr>
                          <w:bidi/>
                          <w:spacing w:after="0" w:line="240" w:lineRule="auto"/>
                          <w:rPr>
                            <w:sz w:val="20"/>
                            <w:szCs w:val="22"/>
                            <w:rtl/>
                          </w:rPr>
                        </w:pPr>
                        <w:r w:rsidRPr="005B6E7B">
                          <w:rPr>
                            <w:rFonts w:hint="cs"/>
                            <w:sz w:val="20"/>
                            <w:szCs w:val="22"/>
                            <w:rtl/>
                          </w:rPr>
                          <w:t xml:space="preserve">سود نقدی هر سهم </w:t>
                        </w:r>
                        <w:r w:rsidRPr="005B6E7B">
                          <w:rPr>
                            <w:rFonts w:hint="cs"/>
                            <w:color w:val="000000"/>
                            <w:sz w:val="20"/>
                            <w:szCs w:val="22"/>
                            <w:rtl/>
                          </w:rPr>
                          <w:t>(ریال)</w:t>
                        </w:r>
                      </w:p>
                    </w:tc>
                    <w:tc>
                      <w:tcPr>
                        <w:tcW w:w="1395" w:type="dxa"/>
                      </w:tcPr>
                      <w:p w14:paraId="6343EF8F" w14:textId="77777777" w:rsidR="0014364F" w:rsidRPr="005B6E7B" w:rsidRDefault="006B73C0" w:rsidP="00F4776A">
                        <w:pPr>
                          <w:bidi/>
                          <w:spacing w:after="0" w:line="240" w:lineRule="auto"/>
                          <w:jc w:val="center"/>
                          <w:rPr>
                            <w:sz w:val="20"/>
                            <w:szCs w:val="22"/>
                            <w:rtl/>
                          </w:rPr>
                        </w:pPr>
                        <w:r>
                          <w:rPr>
                            <w:rFonts w:hint="cs"/>
                            <w:sz w:val="20"/>
                            <w:szCs w:val="22"/>
                            <w:rtl/>
                          </w:rPr>
                          <w:t>350</w:t>
                        </w:r>
                      </w:p>
                    </w:tc>
                    <w:tc>
                      <w:tcPr>
                        <w:tcW w:w="1395" w:type="dxa"/>
                      </w:tcPr>
                      <w:p w14:paraId="6343EF90" w14:textId="77777777" w:rsidR="0014364F" w:rsidRPr="005B6E7B" w:rsidRDefault="006B73C0" w:rsidP="00F4776A">
                        <w:pPr>
                          <w:bidi/>
                          <w:spacing w:after="0" w:line="240" w:lineRule="auto"/>
                          <w:jc w:val="center"/>
                          <w:rPr>
                            <w:sz w:val="20"/>
                            <w:szCs w:val="22"/>
                            <w:rtl/>
                          </w:rPr>
                        </w:pPr>
                        <w:r>
                          <w:rPr>
                            <w:rFonts w:hint="cs"/>
                            <w:sz w:val="20"/>
                            <w:szCs w:val="22"/>
                            <w:rtl/>
                          </w:rPr>
                          <w:t>300</w:t>
                        </w:r>
                      </w:p>
                    </w:tc>
                    <w:tc>
                      <w:tcPr>
                        <w:tcW w:w="1395" w:type="dxa"/>
                      </w:tcPr>
                      <w:p w14:paraId="6343EF91" w14:textId="77777777" w:rsidR="0014364F" w:rsidRPr="005B6E7B" w:rsidRDefault="006B73C0" w:rsidP="00F4776A">
                        <w:pPr>
                          <w:bidi/>
                          <w:spacing w:after="0" w:line="240" w:lineRule="auto"/>
                          <w:jc w:val="center"/>
                          <w:rPr>
                            <w:color w:val="000000"/>
                            <w:sz w:val="20"/>
                            <w:szCs w:val="22"/>
                            <w:rtl/>
                          </w:rPr>
                        </w:pPr>
                        <w:r>
                          <w:rPr>
                            <w:rFonts w:hint="cs"/>
                            <w:color w:val="000000"/>
                            <w:sz w:val="20"/>
                            <w:szCs w:val="22"/>
                            <w:rtl/>
                          </w:rPr>
                          <w:t>320</w:t>
                        </w:r>
                      </w:p>
                    </w:tc>
                  </w:tr>
                  <w:tr w:rsidR="005F1F1B" w14:paraId="6343EF97" w14:textId="77777777" w:rsidTr="00F4776A">
                    <w:trPr>
                      <w:jc w:val="center"/>
                    </w:trPr>
                    <w:tc>
                      <w:tcPr>
                        <w:tcW w:w="3712" w:type="dxa"/>
                      </w:tcPr>
                      <w:p w14:paraId="6343EF93" w14:textId="77777777" w:rsidR="0014364F" w:rsidRPr="005B6E7B" w:rsidRDefault="006B73C0" w:rsidP="00F4776A">
                        <w:pPr>
                          <w:bidi/>
                          <w:spacing w:after="0" w:line="240" w:lineRule="auto"/>
                          <w:rPr>
                            <w:sz w:val="20"/>
                            <w:szCs w:val="22"/>
                            <w:rtl/>
                          </w:rPr>
                        </w:pPr>
                        <w:r w:rsidRPr="005B6E7B">
                          <w:rPr>
                            <w:rFonts w:hint="cs"/>
                            <w:color w:val="000000"/>
                            <w:sz w:val="20"/>
                            <w:szCs w:val="22"/>
                            <w:rtl/>
                          </w:rPr>
                          <w:t>سرمایه (میلیون ریال)</w:t>
                        </w:r>
                      </w:p>
                    </w:tc>
                    <w:tc>
                      <w:tcPr>
                        <w:tcW w:w="1395" w:type="dxa"/>
                      </w:tcPr>
                      <w:p w14:paraId="6343EF94" w14:textId="77777777" w:rsidR="0014364F" w:rsidRPr="005B6E7B" w:rsidRDefault="006B73C0" w:rsidP="00F4776A">
                        <w:pPr>
                          <w:bidi/>
                          <w:spacing w:after="0" w:line="240" w:lineRule="auto"/>
                          <w:jc w:val="center"/>
                          <w:rPr>
                            <w:sz w:val="20"/>
                            <w:szCs w:val="22"/>
                            <w:rtl/>
                          </w:rPr>
                        </w:pPr>
                        <w:r>
                          <w:rPr>
                            <w:rFonts w:hint="cs"/>
                            <w:sz w:val="20"/>
                            <w:szCs w:val="22"/>
                            <w:rtl/>
                          </w:rPr>
                          <w:t>000ر100</w:t>
                        </w:r>
                      </w:p>
                    </w:tc>
                    <w:tc>
                      <w:tcPr>
                        <w:tcW w:w="1395" w:type="dxa"/>
                      </w:tcPr>
                      <w:p w14:paraId="6343EF95" w14:textId="77777777" w:rsidR="0014364F" w:rsidRPr="005B6E7B" w:rsidRDefault="006B73C0" w:rsidP="00F4776A">
                        <w:pPr>
                          <w:bidi/>
                          <w:spacing w:after="0" w:line="240" w:lineRule="auto"/>
                          <w:jc w:val="center"/>
                          <w:rPr>
                            <w:sz w:val="20"/>
                            <w:szCs w:val="22"/>
                            <w:rtl/>
                          </w:rPr>
                        </w:pPr>
                        <w:r>
                          <w:rPr>
                            <w:rFonts w:hint="cs"/>
                            <w:sz w:val="20"/>
                            <w:szCs w:val="22"/>
                            <w:rtl/>
                          </w:rPr>
                          <w:t>000ر80</w:t>
                        </w:r>
                      </w:p>
                    </w:tc>
                    <w:tc>
                      <w:tcPr>
                        <w:tcW w:w="1395" w:type="dxa"/>
                      </w:tcPr>
                      <w:p w14:paraId="6343EF96" w14:textId="77777777" w:rsidR="0014364F" w:rsidRPr="005B6E7B" w:rsidRDefault="006B73C0" w:rsidP="00F4776A">
                        <w:pPr>
                          <w:bidi/>
                          <w:spacing w:after="0" w:line="240" w:lineRule="auto"/>
                          <w:jc w:val="center"/>
                          <w:rPr>
                            <w:color w:val="000000"/>
                            <w:sz w:val="20"/>
                            <w:szCs w:val="22"/>
                            <w:rtl/>
                          </w:rPr>
                        </w:pPr>
                        <w:r>
                          <w:rPr>
                            <w:rFonts w:hint="cs"/>
                            <w:color w:val="000000"/>
                            <w:sz w:val="20"/>
                            <w:szCs w:val="22"/>
                            <w:rtl/>
                          </w:rPr>
                          <w:t>000ر80</w:t>
                        </w:r>
                      </w:p>
                    </w:tc>
                  </w:tr>
                </w:tbl>
                <w:p w14:paraId="6343EF98" w14:textId="77777777" w:rsidR="0014364F" w:rsidRPr="005B6E7B" w:rsidRDefault="006B73C0" w:rsidP="0014364F">
                  <w:pPr>
                    <w:bidi/>
                    <w:spacing w:after="0" w:line="240" w:lineRule="auto"/>
                    <w:jc w:val="lowKashida"/>
                    <w:rPr>
                      <w:b/>
                      <w:bCs/>
                      <w:sz w:val="22"/>
                      <w:szCs w:val="22"/>
                      <w:rtl/>
                    </w:rPr>
                  </w:pPr>
                </w:p>
                <w:p w14:paraId="6343EF99" w14:textId="77777777" w:rsidR="001D49A7" w:rsidRPr="0014364F" w:rsidRDefault="006B73C0" w:rsidP="0014364F"/>
              </w:txbxContent>
            </v:textbox>
          </v:rect>
        </w:pict>
      </w:r>
    </w:p>
    <w:p w14:paraId="6343EE82" w14:textId="77777777" w:rsidR="001D49A7" w:rsidRDefault="006B73C0" w:rsidP="001D49A7">
      <w:pPr>
        <w:bidi/>
        <w:spacing w:after="0" w:line="240" w:lineRule="auto"/>
        <w:jc w:val="both"/>
        <w:rPr>
          <w:rtl/>
          <w:lang w:bidi="fa-IR"/>
        </w:rPr>
      </w:pPr>
    </w:p>
    <w:p w14:paraId="6343EE83" w14:textId="77777777" w:rsidR="001D49A7" w:rsidRDefault="006B73C0" w:rsidP="001D49A7">
      <w:pPr>
        <w:bidi/>
        <w:spacing w:after="0" w:line="240" w:lineRule="auto"/>
        <w:jc w:val="both"/>
        <w:rPr>
          <w:rtl/>
          <w:lang w:bidi="fa-IR"/>
        </w:rPr>
      </w:pPr>
    </w:p>
    <w:p w14:paraId="6343EE84" w14:textId="77777777" w:rsidR="001D49A7" w:rsidRDefault="006B73C0" w:rsidP="001D49A7">
      <w:pPr>
        <w:bidi/>
        <w:spacing w:after="0" w:line="240" w:lineRule="auto"/>
        <w:jc w:val="both"/>
        <w:rPr>
          <w:rtl/>
          <w:lang w:bidi="fa-IR"/>
        </w:rPr>
      </w:pPr>
    </w:p>
    <w:p w14:paraId="6343EE85" w14:textId="77777777" w:rsidR="001D49A7" w:rsidRDefault="006B73C0" w:rsidP="001D49A7">
      <w:pPr>
        <w:bidi/>
        <w:spacing w:after="0" w:line="240" w:lineRule="auto"/>
        <w:jc w:val="both"/>
        <w:rPr>
          <w:rtl/>
          <w:lang w:bidi="fa-IR"/>
        </w:rPr>
      </w:pPr>
    </w:p>
    <w:p w14:paraId="6343EE86" w14:textId="77777777" w:rsidR="001D49A7" w:rsidRDefault="006B73C0" w:rsidP="001D49A7">
      <w:pPr>
        <w:bidi/>
        <w:spacing w:after="0" w:line="240" w:lineRule="auto"/>
        <w:jc w:val="both"/>
        <w:rPr>
          <w:rtl/>
          <w:lang w:bidi="fa-IR"/>
        </w:rPr>
      </w:pPr>
    </w:p>
    <w:p w14:paraId="6343EE87" w14:textId="77777777" w:rsidR="001D49A7" w:rsidRDefault="006B73C0" w:rsidP="001D49A7">
      <w:pPr>
        <w:bidi/>
        <w:spacing w:after="0" w:line="240" w:lineRule="auto"/>
        <w:jc w:val="both"/>
        <w:rPr>
          <w:rtl/>
          <w:lang w:bidi="fa-IR"/>
        </w:rPr>
      </w:pPr>
    </w:p>
    <w:p w14:paraId="6343EE88" w14:textId="77777777" w:rsidR="001D49A7" w:rsidRDefault="006B73C0" w:rsidP="001D49A7">
      <w:pPr>
        <w:bidi/>
        <w:spacing w:after="0" w:line="240" w:lineRule="auto"/>
        <w:jc w:val="both"/>
        <w:rPr>
          <w:rtl/>
          <w:lang w:bidi="fa-IR"/>
        </w:rPr>
      </w:pPr>
    </w:p>
    <w:p w14:paraId="6343EE89" w14:textId="77777777" w:rsidR="001D49A7" w:rsidRDefault="006B73C0" w:rsidP="001D49A7">
      <w:pPr>
        <w:bidi/>
        <w:spacing w:after="0" w:line="240" w:lineRule="auto"/>
        <w:jc w:val="both"/>
        <w:rPr>
          <w:rtl/>
          <w:lang w:bidi="fa-IR"/>
        </w:rPr>
      </w:pPr>
    </w:p>
    <w:p w14:paraId="6343EE8A" w14:textId="77777777" w:rsidR="001D49A7" w:rsidRDefault="006B73C0" w:rsidP="001D49A7">
      <w:pPr>
        <w:bidi/>
        <w:spacing w:after="0" w:line="240" w:lineRule="auto"/>
        <w:jc w:val="both"/>
        <w:rPr>
          <w:rtl/>
          <w:lang w:bidi="fa-IR"/>
        </w:rPr>
      </w:pPr>
    </w:p>
    <w:p w14:paraId="6343EE8B" w14:textId="77777777" w:rsidR="001D49A7" w:rsidRDefault="006B73C0" w:rsidP="001D49A7">
      <w:pPr>
        <w:bidi/>
        <w:spacing w:after="0" w:line="240" w:lineRule="auto"/>
        <w:jc w:val="both"/>
        <w:rPr>
          <w:rtl/>
          <w:lang w:bidi="fa-IR"/>
        </w:rPr>
      </w:pPr>
    </w:p>
    <w:p w14:paraId="6343EE8C" w14:textId="77777777" w:rsidR="003C723E" w:rsidRPr="003C723E" w:rsidRDefault="006B73C0" w:rsidP="001D49A7">
      <w:pPr>
        <w:numPr>
          <w:ilvl w:val="0"/>
          <w:numId w:val="4"/>
        </w:numPr>
        <w:bidi/>
        <w:spacing w:after="0" w:line="240" w:lineRule="auto"/>
        <w:jc w:val="both"/>
        <w:rPr>
          <w:b/>
          <w:bCs/>
          <w:lang w:bidi="fa-IR"/>
        </w:rPr>
      </w:pPr>
      <w:r>
        <w:rPr>
          <w:rtl/>
          <w:lang w:bidi="fa-IR"/>
        </w:rPr>
        <w:br w:type="page"/>
      </w:r>
      <w:r>
        <w:rPr>
          <w:rFonts w:hint="cs"/>
          <w:rtl/>
          <w:lang w:bidi="fa-IR"/>
        </w:rPr>
        <w:lastRenderedPageBreak/>
        <w:t xml:space="preserve">در برخی بخش‌های فرم‌های ارائه شده از علامت  /  استفاده شده‌است. در چنین بخش‌هایی هدف آن بوده که تنظیم‌کنندگان فرم‌ها یکی از دو یا چند گزینۀ </w:t>
      </w:r>
      <w:r>
        <w:rPr>
          <w:rFonts w:hint="cs"/>
          <w:rtl/>
          <w:lang w:bidi="fa-IR"/>
        </w:rPr>
        <w:t>ارائه شده را انتخاب نمایند. بعد از انتخاب گزینۀ مناسب، بقیۀ موارد و علامت جداکننده را حذف نمایید.</w:t>
      </w:r>
    </w:p>
    <w:p w14:paraId="6343EE8D" w14:textId="77777777" w:rsidR="007E088C" w:rsidRDefault="006B73C0" w:rsidP="00876733">
      <w:pPr>
        <w:numPr>
          <w:ilvl w:val="0"/>
          <w:numId w:val="4"/>
        </w:numPr>
        <w:bidi/>
        <w:spacing w:after="0" w:line="240" w:lineRule="auto"/>
        <w:jc w:val="both"/>
        <w:rPr>
          <w:b/>
          <w:bCs/>
          <w:lang w:bidi="fa-IR"/>
        </w:rPr>
      </w:pPr>
      <w:r>
        <w:rPr>
          <w:rFonts w:hint="cs"/>
          <w:rtl/>
          <w:lang w:bidi="fa-IR"/>
        </w:rPr>
        <w:t>در جداول ارائه شده، اعداد نشانگر سال با علامت * در بخش ده‌گان درج شده‌اند. این امر به دلیل ضرورت نشان‌دادن توالی سال‌هایی است که از تنظیم‌کنندگان فرم‌ها درخواست شده تا اطلاعات مربوط به آن سال‌ها را در جداول درج نمایند. با وارد نمودن اعداد مناسب هریک از سال</w:t>
      </w:r>
      <w:r>
        <w:rPr>
          <w:rFonts w:hint="cs"/>
          <w:rtl/>
          <w:lang w:bidi="fa-IR"/>
        </w:rPr>
        <w:t xml:space="preserve">‌های مربوطه، علامت * </w:t>
      </w:r>
      <w:r>
        <w:rPr>
          <w:rFonts w:hint="cs"/>
          <w:rtl/>
          <w:lang w:bidi="fa-IR"/>
        </w:rPr>
        <w:t xml:space="preserve">و عدد ترتیب سال </w:t>
      </w:r>
      <w:r>
        <w:rPr>
          <w:rFonts w:hint="cs"/>
          <w:rtl/>
          <w:lang w:bidi="fa-IR"/>
        </w:rPr>
        <w:t xml:space="preserve">را حذف </w:t>
      </w:r>
      <w:r>
        <w:rPr>
          <w:rFonts w:hint="cs"/>
          <w:rtl/>
          <w:lang w:bidi="fa-IR"/>
        </w:rPr>
        <w:t>کنید</w:t>
      </w:r>
      <w:r>
        <w:rPr>
          <w:rFonts w:hint="cs"/>
          <w:rtl/>
          <w:lang w:bidi="fa-IR"/>
        </w:rPr>
        <w:t>.</w:t>
      </w:r>
      <w:r>
        <w:rPr>
          <w:rFonts w:hint="cs"/>
          <w:b/>
          <w:bCs/>
          <w:rtl/>
          <w:lang w:bidi="fa-IR"/>
        </w:rPr>
        <w:t xml:space="preserve"> </w:t>
      </w:r>
      <w:r>
        <w:rPr>
          <w:rFonts w:hint="cs"/>
          <w:rtl/>
          <w:lang w:bidi="fa-IR"/>
        </w:rPr>
        <w:t>به مثال زیر توجه نمایید.</w:t>
      </w:r>
    </w:p>
    <w:p w14:paraId="6343EE8E" w14:textId="77777777" w:rsidR="00876733" w:rsidRDefault="006B73C0" w:rsidP="00876733">
      <w:pPr>
        <w:bidi/>
        <w:spacing w:after="0" w:line="240" w:lineRule="auto"/>
        <w:ind w:left="360"/>
        <w:jc w:val="both"/>
        <w:rPr>
          <w:b/>
          <w:bCs/>
          <w:rtl/>
          <w:lang w:bidi="fa-IR"/>
        </w:rPr>
      </w:pPr>
    </w:p>
    <w:p w14:paraId="6343EE8F" w14:textId="77777777" w:rsidR="00876733" w:rsidRPr="009531C3" w:rsidRDefault="006B73C0" w:rsidP="00876733">
      <w:pPr>
        <w:bidi/>
        <w:spacing w:after="0" w:line="240" w:lineRule="auto"/>
        <w:ind w:left="1440"/>
        <w:jc w:val="center"/>
        <w:rPr>
          <w:b/>
          <w:bCs/>
          <w:sz w:val="22"/>
          <w:szCs w:val="24"/>
          <w:lang w:bidi="fa-IR"/>
        </w:rPr>
      </w:pPr>
      <w:r w:rsidRPr="009531C3">
        <w:rPr>
          <w:rFonts w:hint="cs"/>
          <w:b/>
          <w:bCs/>
          <w:sz w:val="22"/>
          <w:szCs w:val="24"/>
          <w:rtl/>
          <w:lang w:bidi="fa-IR"/>
        </w:rPr>
        <w:t>فرم قبل از تکمیل</w:t>
      </w:r>
    </w:p>
    <w:p w14:paraId="6343EE90" w14:textId="77777777" w:rsidR="00876733" w:rsidRDefault="006B73C0" w:rsidP="00876733">
      <w:pPr>
        <w:bidi/>
        <w:spacing w:after="0" w:line="240" w:lineRule="auto"/>
        <w:jc w:val="both"/>
        <w:rPr>
          <w:rtl/>
          <w:lang w:bidi="fa-IR"/>
        </w:rPr>
      </w:pPr>
      <w:r>
        <w:rPr>
          <w:noProof/>
          <w:rtl/>
        </w:rPr>
        <w:pict w14:anchorId="6343EF3B">
          <v:rect id="_x0000_s1031" style="position:absolute;left:0;text-align:left;margin-left:3pt;margin-top:13.95pt;width:401.25pt;height:71.5pt;z-index:251667456">
            <v:textbox>
              <w:txbxContent>
                <w:p w14:paraId="6343EF9A" w14:textId="77777777" w:rsidR="00876733" w:rsidRPr="005B6E7B" w:rsidRDefault="006B73C0" w:rsidP="00876733">
                  <w:pPr>
                    <w:tabs>
                      <w:tab w:val="right" w:pos="99"/>
                    </w:tabs>
                    <w:bidi/>
                    <w:spacing w:after="0" w:line="240" w:lineRule="auto"/>
                    <w:ind w:left="202"/>
                    <w:jc w:val="lowKashida"/>
                    <w:rPr>
                      <w:color w:val="000000"/>
                      <w:sz w:val="22"/>
                      <w:szCs w:val="22"/>
                      <w:rtl/>
                    </w:rPr>
                  </w:pPr>
                </w:p>
                <w:tbl>
                  <w:tblPr>
                    <w:bidiVisual/>
                    <w:tblW w:w="7897" w:type="dxa"/>
                    <w:jc w:val="center"/>
                    <w:tblInd w:w="-163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712"/>
                    <w:gridCol w:w="1395"/>
                    <w:gridCol w:w="1395"/>
                    <w:gridCol w:w="1395"/>
                  </w:tblGrid>
                  <w:tr w:rsidR="005F1F1B" w14:paraId="6343EF9F" w14:textId="77777777" w:rsidTr="00F4776A">
                    <w:trPr>
                      <w:jc w:val="center"/>
                    </w:trPr>
                    <w:tc>
                      <w:tcPr>
                        <w:tcW w:w="3712" w:type="dxa"/>
                        <w:tcBorders>
                          <w:top w:val="single" w:sz="12" w:space="0" w:color="auto"/>
                          <w:bottom w:val="single" w:sz="6" w:space="0" w:color="auto"/>
                        </w:tcBorders>
                        <w:shd w:val="clear" w:color="auto" w:fill="CCFFFF"/>
                      </w:tcPr>
                      <w:p w14:paraId="6343EF9B" w14:textId="77777777" w:rsidR="00876733" w:rsidRPr="005B6E7B" w:rsidRDefault="006B73C0" w:rsidP="005B6E7B">
                        <w:pPr>
                          <w:bidi/>
                          <w:spacing w:after="0" w:line="240" w:lineRule="auto"/>
                          <w:jc w:val="center"/>
                          <w:rPr>
                            <w:b/>
                            <w:bCs/>
                            <w:color w:val="000000"/>
                            <w:sz w:val="20"/>
                            <w:szCs w:val="22"/>
                            <w:rtl/>
                          </w:rPr>
                        </w:pPr>
                        <w:r w:rsidRPr="005B6E7B">
                          <w:rPr>
                            <w:rFonts w:hint="cs"/>
                            <w:b/>
                            <w:bCs/>
                            <w:color w:val="000000"/>
                            <w:sz w:val="20"/>
                            <w:szCs w:val="22"/>
                            <w:rtl/>
                          </w:rPr>
                          <w:t>شرح</w:t>
                        </w:r>
                      </w:p>
                    </w:tc>
                    <w:tc>
                      <w:tcPr>
                        <w:tcW w:w="1395" w:type="dxa"/>
                        <w:tcBorders>
                          <w:top w:val="single" w:sz="12" w:space="0" w:color="auto"/>
                          <w:bottom w:val="single" w:sz="6" w:space="0" w:color="auto"/>
                        </w:tcBorders>
                        <w:shd w:val="clear" w:color="auto" w:fill="CCFFFF"/>
                        <w:vAlign w:val="center"/>
                      </w:tcPr>
                      <w:p w14:paraId="6343EF9C" w14:textId="77777777" w:rsidR="00876733" w:rsidRPr="005B6E7B" w:rsidRDefault="006B73C0" w:rsidP="005B6E7B">
                        <w:pPr>
                          <w:bidi/>
                          <w:spacing w:after="0" w:line="240" w:lineRule="auto"/>
                          <w:jc w:val="center"/>
                          <w:rPr>
                            <w:b/>
                            <w:bCs/>
                            <w:color w:val="000000"/>
                            <w:sz w:val="20"/>
                            <w:szCs w:val="22"/>
                            <w:rtl/>
                          </w:rPr>
                        </w:pPr>
                        <w:r w:rsidRPr="005B6E7B">
                          <w:rPr>
                            <w:rFonts w:hint="cs"/>
                            <w:b/>
                            <w:bCs/>
                            <w:color w:val="000000"/>
                            <w:sz w:val="20"/>
                            <w:szCs w:val="22"/>
                            <w:rtl/>
                          </w:rPr>
                          <w:t>3*13</w:t>
                        </w:r>
                      </w:p>
                    </w:tc>
                    <w:tc>
                      <w:tcPr>
                        <w:tcW w:w="1395" w:type="dxa"/>
                        <w:tcBorders>
                          <w:top w:val="single" w:sz="12" w:space="0" w:color="auto"/>
                          <w:bottom w:val="single" w:sz="6" w:space="0" w:color="auto"/>
                        </w:tcBorders>
                        <w:shd w:val="clear" w:color="auto" w:fill="CCFFFF"/>
                        <w:vAlign w:val="center"/>
                      </w:tcPr>
                      <w:p w14:paraId="6343EF9D" w14:textId="77777777" w:rsidR="00876733" w:rsidRPr="005B6E7B" w:rsidRDefault="006B73C0" w:rsidP="005B6E7B">
                        <w:pPr>
                          <w:bidi/>
                          <w:spacing w:after="0" w:line="240" w:lineRule="auto"/>
                          <w:jc w:val="center"/>
                          <w:rPr>
                            <w:b/>
                            <w:bCs/>
                            <w:color w:val="000000"/>
                            <w:sz w:val="20"/>
                            <w:szCs w:val="22"/>
                            <w:rtl/>
                          </w:rPr>
                        </w:pPr>
                        <w:r w:rsidRPr="005B6E7B">
                          <w:rPr>
                            <w:rFonts w:hint="cs"/>
                            <w:b/>
                            <w:bCs/>
                            <w:color w:val="000000"/>
                            <w:sz w:val="20"/>
                            <w:szCs w:val="22"/>
                            <w:rtl/>
                          </w:rPr>
                          <w:t>2*13</w:t>
                        </w:r>
                      </w:p>
                    </w:tc>
                    <w:tc>
                      <w:tcPr>
                        <w:tcW w:w="1395" w:type="dxa"/>
                        <w:tcBorders>
                          <w:top w:val="single" w:sz="12" w:space="0" w:color="auto"/>
                          <w:bottom w:val="single" w:sz="6" w:space="0" w:color="auto"/>
                        </w:tcBorders>
                        <w:shd w:val="clear" w:color="auto" w:fill="CCFFFF"/>
                        <w:vAlign w:val="center"/>
                      </w:tcPr>
                      <w:p w14:paraId="6343EF9E" w14:textId="77777777" w:rsidR="00876733" w:rsidRPr="005B6E7B" w:rsidRDefault="006B73C0" w:rsidP="005B6E7B">
                        <w:pPr>
                          <w:bidi/>
                          <w:spacing w:after="0" w:line="240" w:lineRule="auto"/>
                          <w:jc w:val="center"/>
                          <w:rPr>
                            <w:b/>
                            <w:bCs/>
                            <w:color w:val="000000"/>
                            <w:sz w:val="20"/>
                            <w:szCs w:val="22"/>
                          </w:rPr>
                        </w:pPr>
                        <w:r w:rsidRPr="005B6E7B">
                          <w:rPr>
                            <w:rFonts w:hint="cs"/>
                            <w:b/>
                            <w:bCs/>
                            <w:color w:val="000000"/>
                            <w:sz w:val="20"/>
                            <w:szCs w:val="22"/>
                            <w:rtl/>
                          </w:rPr>
                          <w:t>1*13</w:t>
                        </w:r>
                      </w:p>
                    </w:tc>
                  </w:tr>
                  <w:tr w:rsidR="005F1F1B" w14:paraId="6343EFA4" w14:textId="77777777" w:rsidTr="00F4776A">
                    <w:trPr>
                      <w:jc w:val="center"/>
                    </w:trPr>
                    <w:tc>
                      <w:tcPr>
                        <w:tcW w:w="3712" w:type="dxa"/>
                        <w:tcBorders>
                          <w:top w:val="single" w:sz="6" w:space="0" w:color="auto"/>
                        </w:tcBorders>
                      </w:tcPr>
                      <w:p w14:paraId="6343EFA0" w14:textId="77777777" w:rsidR="00876733" w:rsidRPr="005B6E7B" w:rsidRDefault="006B73C0" w:rsidP="005B6E7B">
                        <w:pPr>
                          <w:bidi/>
                          <w:spacing w:after="0" w:line="240" w:lineRule="auto"/>
                          <w:rPr>
                            <w:color w:val="000000"/>
                            <w:sz w:val="20"/>
                            <w:szCs w:val="22"/>
                            <w:rtl/>
                          </w:rPr>
                        </w:pPr>
                      </w:p>
                    </w:tc>
                    <w:tc>
                      <w:tcPr>
                        <w:tcW w:w="1395" w:type="dxa"/>
                        <w:tcBorders>
                          <w:top w:val="single" w:sz="6" w:space="0" w:color="auto"/>
                        </w:tcBorders>
                      </w:tcPr>
                      <w:p w14:paraId="6343EFA1" w14:textId="77777777" w:rsidR="00876733" w:rsidRPr="005B6E7B" w:rsidRDefault="006B73C0" w:rsidP="005B6E7B">
                        <w:pPr>
                          <w:bidi/>
                          <w:spacing w:after="0" w:line="240" w:lineRule="auto"/>
                          <w:jc w:val="center"/>
                          <w:rPr>
                            <w:color w:val="000000"/>
                            <w:sz w:val="20"/>
                            <w:szCs w:val="22"/>
                            <w:rtl/>
                          </w:rPr>
                        </w:pPr>
                      </w:p>
                    </w:tc>
                    <w:tc>
                      <w:tcPr>
                        <w:tcW w:w="1395" w:type="dxa"/>
                        <w:tcBorders>
                          <w:top w:val="single" w:sz="6" w:space="0" w:color="auto"/>
                        </w:tcBorders>
                      </w:tcPr>
                      <w:p w14:paraId="6343EFA2" w14:textId="77777777" w:rsidR="00876733" w:rsidRPr="005B6E7B" w:rsidRDefault="006B73C0" w:rsidP="005B6E7B">
                        <w:pPr>
                          <w:bidi/>
                          <w:spacing w:after="0" w:line="240" w:lineRule="auto"/>
                          <w:jc w:val="center"/>
                          <w:rPr>
                            <w:color w:val="000000"/>
                            <w:sz w:val="20"/>
                            <w:szCs w:val="22"/>
                            <w:rtl/>
                          </w:rPr>
                        </w:pPr>
                      </w:p>
                    </w:tc>
                    <w:tc>
                      <w:tcPr>
                        <w:tcW w:w="1395" w:type="dxa"/>
                        <w:tcBorders>
                          <w:top w:val="single" w:sz="6" w:space="0" w:color="auto"/>
                        </w:tcBorders>
                      </w:tcPr>
                      <w:p w14:paraId="6343EFA3" w14:textId="77777777" w:rsidR="00876733" w:rsidRPr="005B6E7B" w:rsidRDefault="006B73C0" w:rsidP="005B6E7B">
                        <w:pPr>
                          <w:bidi/>
                          <w:spacing w:after="0" w:line="240" w:lineRule="auto"/>
                          <w:jc w:val="center"/>
                          <w:rPr>
                            <w:color w:val="000000"/>
                            <w:sz w:val="20"/>
                            <w:szCs w:val="22"/>
                            <w:rtl/>
                          </w:rPr>
                        </w:pPr>
                      </w:p>
                    </w:tc>
                  </w:tr>
                </w:tbl>
                <w:p w14:paraId="6343EFA5" w14:textId="77777777" w:rsidR="00876733" w:rsidRPr="005B6E7B" w:rsidRDefault="006B73C0" w:rsidP="00876733">
                  <w:pPr>
                    <w:bidi/>
                    <w:spacing w:after="0" w:line="240" w:lineRule="auto"/>
                    <w:jc w:val="lowKashida"/>
                    <w:rPr>
                      <w:b/>
                      <w:bCs/>
                      <w:sz w:val="22"/>
                      <w:szCs w:val="22"/>
                      <w:rtl/>
                    </w:rPr>
                  </w:pPr>
                </w:p>
                <w:p w14:paraId="6343EFA6" w14:textId="77777777" w:rsidR="00876733" w:rsidRPr="005B6E7B" w:rsidRDefault="006B73C0" w:rsidP="00876733">
                  <w:pPr>
                    <w:bidi/>
                    <w:spacing w:after="0" w:line="240" w:lineRule="auto"/>
                    <w:rPr>
                      <w:sz w:val="22"/>
                      <w:szCs w:val="20"/>
                      <w:rtl/>
                    </w:rPr>
                  </w:pPr>
                </w:p>
              </w:txbxContent>
            </v:textbox>
          </v:rect>
        </w:pict>
      </w:r>
    </w:p>
    <w:p w14:paraId="6343EE91" w14:textId="77777777" w:rsidR="00876733" w:rsidRDefault="006B73C0" w:rsidP="00876733">
      <w:pPr>
        <w:bidi/>
        <w:spacing w:after="0" w:line="240" w:lineRule="auto"/>
        <w:jc w:val="both"/>
        <w:rPr>
          <w:rtl/>
          <w:lang w:bidi="fa-IR"/>
        </w:rPr>
      </w:pPr>
    </w:p>
    <w:p w14:paraId="6343EE92" w14:textId="77777777" w:rsidR="00876733" w:rsidRDefault="006B73C0" w:rsidP="00876733">
      <w:pPr>
        <w:bidi/>
        <w:spacing w:after="0" w:line="240" w:lineRule="auto"/>
        <w:jc w:val="both"/>
        <w:rPr>
          <w:rtl/>
          <w:lang w:bidi="fa-IR"/>
        </w:rPr>
      </w:pPr>
    </w:p>
    <w:p w14:paraId="6343EE93" w14:textId="77777777" w:rsidR="00876733" w:rsidRDefault="006B73C0" w:rsidP="00876733">
      <w:pPr>
        <w:bidi/>
        <w:spacing w:after="0" w:line="240" w:lineRule="auto"/>
        <w:jc w:val="both"/>
        <w:rPr>
          <w:rtl/>
          <w:lang w:bidi="fa-IR"/>
        </w:rPr>
      </w:pPr>
    </w:p>
    <w:p w14:paraId="6343EE94" w14:textId="77777777" w:rsidR="00876733" w:rsidRDefault="006B73C0" w:rsidP="00876733">
      <w:pPr>
        <w:bidi/>
        <w:spacing w:after="0" w:line="240" w:lineRule="auto"/>
        <w:jc w:val="both"/>
        <w:rPr>
          <w:rtl/>
          <w:lang w:bidi="fa-IR"/>
        </w:rPr>
      </w:pPr>
    </w:p>
    <w:p w14:paraId="6343EE95" w14:textId="77777777" w:rsidR="00876733" w:rsidRDefault="006B73C0" w:rsidP="00876733">
      <w:pPr>
        <w:bidi/>
        <w:spacing w:after="0" w:line="240" w:lineRule="auto"/>
        <w:jc w:val="both"/>
        <w:rPr>
          <w:rtl/>
          <w:lang w:bidi="fa-IR"/>
        </w:rPr>
      </w:pPr>
    </w:p>
    <w:p w14:paraId="6343EE96" w14:textId="77777777" w:rsidR="00876733" w:rsidRDefault="006B73C0" w:rsidP="00876733">
      <w:pPr>
        <w:bidi/>
        <w:spacing w:after="0" w:line="240" w:lineRule="auto"/>
        <w:jc w:val="both"/>
        <w:rPr>
          <w:rtl/>
          <w:lang w:bidi="fa-IR"/>
        </w:rPr>
      </w:pPr>
      <w:r>
        <w:rPr>
          <w:rFonts w:hint="cs"/>
          <w:b/>
          <w:bCs/>
          <w:sz w:val="22"/>
          <w:szCs w:val="24"/>
          <w:rtl/>
          <w:lang w:bidi="fa-IR"/>
        </w:rPr>
        <w:t xml:space="preserve">                                                                                        </w:t>
      </w:r>
      <w:r w:rsidRPr="009531C3">
        <w:rPr>
          <w:rFonts w:hint="cs"/>
          <w:b/>
          <w:bCs/>
          <w:sz w:val="22"/>
          <w:szCs w:val="24"/>
          <w:rtl/>
          <w:lang w:bidi="fa-IR"/>
        </w:rPr>
        <w:t>فرم تکمیل</w:t>
      </w:r>
      <w:r>
        <w:rPr>
          <w:rFonts w:hint="cs"/>
          <w:b/>
          <w:bCs/>
          <w:sz w:val="22"/>
          <w:szCs w:val="24"/>
          <w:rtl/>
          <w:lang w:bidi="fa-IR"/>
        </w:rPr>
        <w:t xml:space="preserve"> شده</w:t>
      </w:r>
    </w:p>
    <w:p w14:paraId="6343EE97" w14:textId="77777777" w:rsidR="00876733" w:rsidRDefault="006B73C0" w:rsidP="00876733">
      <w:pPr>
        <w:bidi/>
        <w:spacing w:after="0" w:line="240" w:lineRule="auto"/>
        <w:jc w:val="both"/>
        <w:rPr>
          <w:rtl/>
          <w:lang w:bidi="fa-IR"/>
        </w:rPr>
      </w:pPr>
      <w:r>
        <w:rPr>
          <w:noProof/>
          <w:rtl/>
          <w:lang w:bidi="fa-IR"/>
        </w:rPr>
        <w:pict w14:anchorId="6343EF3C">
          <v:rect id="_x0000_s1032" style="position:absolute;left:0;text-align:left;margin-left:3pt;margin-top:3.35pt;width:401.25pt;height:71.5pt;z-index:251668480">
            <v:textbox>
              <w:txbxContent>
                <w:p w14:paraId="6343EFA7" w14:textId="77777777" w:rsidR="00876733" w:rsidRPr="005B6E7B" w:rsidRDefault="006B73C0" w:rsidP="00876733">
                  <w:pPr>
                    <w:tabs>
                      <w:tab w:val="right" w:pos="99"/>
                    </w:tabs>
                    <w:bidi/>
                    <w:spacing w:after="0" w:line="240" w:lineRule="auto"/>
                    <w:ind w:left="202"/>
                    <w:jc w:val="lowKashida"/>
                    <w:rPr>
                      <w:color w:val="000000"/>
                      <w:sz w:val="22"/>
                      <w:szCs w:val="22"/>
                      <w:rtl/>
                    </w:rPr>
                  </w:pPr>
                </w:p>
                <w:tbl>
                  <w:tblPr>
                    <w:bidiVisual/>
                    <w:tblW w:w="7897" w:type="dxa"/>
                    <w:jc w:val="center"/>
                    <w:tblInd w:w="-163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712"/>
                    <w:gridCol w:w="1395"/>
                    <w:gridCol w:w="1395"/>
                    <w:gridCol w:w="1395"/>
                  </w:tblGrid>
                  <w:tr w:rsidR="005F1F1B" w14:paraId="6343EFAC" w14:textId="77777777" w:rsidTr="00F4776A">
                    <w:trPr>
                      <w:jc w:val="center"/>
                    </w:trPr>
                    <w:tc>
                      <w:tcPr>
                        <w:tcW w:w="3712" w:type="dxa"/>
                        <w:tcBorders>
                          <w:top w:val="single" w:sz="12" w:space="0" w:color="auto"/>
                          <w:bottom w:val="single" w:sz="6" w:space="0" w:color="auto"/>
                        </w:tcBorders>
                        <w:shd w:val="clear" w:color="auto" w:fill="CCFFFF"/>
                      </w:tcPr>
                      <w:p w14:paraId="6343EFA8" w14:textId="77777777" w:rsidR="00876733" w:rsidRPr="005B6E7B" w:rsidRDefault="006B73C0" w:rsidP="005B6E7B">
                        <w:pPr>
                          <w:bidi/>
                          <w:spacing w:after="0" w:line="240" w:lineRule="auto"/>
                          <w:jc w:val="center"/>
                          <w:rPr>
                            <w:b/>
                            <w:bCs/>
                            <w:color w:val="000000"/>
                            <w:sz w:val="20"/>
                            <w:szCs w:val="22"/>
                            <w:rtl/>
                          </w:rPr>
                        </w:pPr>
                        <w:r w:rsidRPr="005B6E7B">
                          <w:rPr>
                            <w:rFonts w:hint="cs"/>
                            <w:b/>
                            <w:bCs/>
                            <w:color w:val="000000"/>
                            <w:sz w:val="20"/>
                            <w:szCs w:val="22"/>
                            <w:rtl/>
                          </w:rPr>
                          <w:t>شرح</w:t>
                        </w:r>
                      </w:p>
                    </w:tc>
                    <w:tc>
                      <w:tcPr>
                        <w:tcW w:w="1395" w:type="dxa"/>
                        <w:tcBorders>
                          <w:top w:val="single" w:sz="12" w:space="0" w:color="auto"/>
                          <w:bottom w:val="single" w:sz="6" w:space="0" w:color="auto"/>
                        </w:tcBorders>
                        <w:shd w:val="clear" w:color="auto" w:fill="CCFFFF"/>
                        <w:vAlign w:val="center"/>
                      </w:tcPr>
                      <w:p w14:paraId="6343EFA9" w14:textId="77777777" w:rsidR="00876733" w:rsidRPr="005B6E7B" w:rsidRDefault="006B73C0" w:rsidP="005B6E7B">
                        <w:pPr>
                          <w:bidi/>
                          <w:spacing w:after="0" w:line="240" w:lineRule="auto"/>
                          <w:jc w:val="center"/>
                          <w:rPr>
                            <w:b/>
                            <w:bCs/>
                            <w:color w:val="000000"/>
                            <w:sz w:val="20"/>
                            <w:szCs w:val="22"/>
                            <w:rtl/>
                          </w:rPr>
                        </w:pPr>
                        <w:r>
                          <w:rPr>
                            <w:rFonts w:hint="cs"/>
                            <w:b/>
                            <w:bCs/>
                            <w:color w:val="000000"/>
                            <w:sz w:val="20"/>
                            <w:szCs w:val="22"/>
                            <w:rtl/>
                          </w:rPr>
                          <w:t>1387</w:t>
                        </w:r>
                      </w:p>
                    </w:tc>
                    <w:tc>
                      <w:tcPr>
                        <w:tcW w:w="1395" w:type="dxa"/>
                        <w:tcBorders>
                          <w:top w:val="single" w:sz="12" w:space="0" w:color="auto"/>
                          <w:bottom w:val="single" w:sz="6" w:space="0" w:color="auto"/>
                        </w:tcBorders>
                        <w:shd w:val="clear" w:color="auto" w:fill="CCFFFF"/>
                        <w:vAlign w:val="center"/>
                      </w:tcPr>
                      <w:p w14:paraId="6343EFAA" w14:textId="77777777" w:rsidR="00876733" w:rsidRPr="005B6E7B" w:rsidRDefault="006B73C0" w:rsidP="005B6E7B">
                        <w:pPr>
                          <w:bidi/>
                          <w:spacing w:after="0" w:line="240" w:lineRule="auto"/>
                          <w:jc w:val="center"/>
                          <w:rPr>
                            <w:b/>
                            <w:bCs/>
                            <w:color w:val="000000"/>
                            <w:sz w:val="20"/>
                            <w:szCs w:val="22"/>
                            <w:rtl/>
                          </w:rPr>
                        </w:pPr>
                        <w:r>
                          <w:rPr>
                            <w:rFonts w:hint="cs"/>
                            <w:b/>
                            <w:bCs/>
                            <w:color w:val="000000"/>
                            <w:sz w:val="20"/>
                            <w:szCs w:val="22"/>
                            <w:rtl/>
                          </w:rPr>
                          <w:t>1386</w:t>
                        </w:r>
                      </w:p>
                    </w:tc>
                    <w:tc>
                      <w:tcPr>
                        <w:tcW w:w="1395" w:type="dxa"/>
                        <w:tcBorders>
                          <w:top w:val="single" w:sz="12" w:space="0" w:color="auto"/>
                          <w:bottom w:val="single" w:sz="6" w:space="0" w:color="auto"/>
                        </w:tcBorders>
                        <w:shd w:val="clear" w:color="auto" w:fill="CCFFFF"/>
                        <w:vAlign w:val="center"/>
                      </w:tcPr>
                      <w:p w14:paraId="6343EFAB" w14:textId="77777777" w:rsidR="00876733" w:rsidRPr="005B6E7B" w:rsidRDefault="006B73C0" w:rsidP="005B6E7B">
                        <w:pPr>
                          <w:bidi/>
                          <w:spacing w:after="0" w:line="240" w:lineRule="auto"/>
                          <w:jc w:val="center"/>
                          <w:rPr>
                            <w:b/>
                            <w:bCs/>
                            <w:color w:val="000000"/>
                            <w:sz w:val="20"/>
                            <w:szCs w:val="22"/>
                          </w:rPr>
                        </w:pPr>
                        <w:r>
                          <w:rPr>
                            <w:rFonts w:hint="cs"/>
                            <w:b/>
                            <w:bCs/>
                            <w:color w:val="000000"/>
                            <w:sz w:val="20"/>
                            <w:szCs w:val="22"/>
                            <w:rtl/>
                          </w:rPr>
                          <w:t>1385</w:t>
                        </w:r>
                      </w:p>
                    </w:tc>
                  </w:tr>
                  <w:tr w:rsidR="005F1F1B" w14:paraId="6343EFB1" w14:textId="77777777" w:rsidTr="00F4776A">
                    <w:trPr>
                      <w:jc w:val="center"/>
                    </w:trPr>
                    <w:tc>
                      <w:tcPr>
                        <w:tcW w:w="3712" w:type="dxa"/>
                        <w:tcBorders>
                          <w:top w:val="single" w:sz="6" w:space="0" w:color="auto"/>
                        </w:tcBorders>
                      </w:tcPr>
                      <w:p w14:paraId="6343EFAD" w14:textId="77777777" w:rsidR="00876733" w:rsidRPr="005B6E7B" w:rsidRDefault="006B73C0" w:rsidP="005B6E7B">
                        <w:pPr>
                          <w:bidi/>
                          <w:spacing w:after="0" w:line="240" w:lineRule="auto"/>
                          <w:rPr>
                            <w:color w:val="000000"/>
                            <w:sz w:val="20"/>
                            <w:szCs w:val="22"/>
                            <w:rtl/>
                          </w:rPr>
                        </w:pPr>
                      </w:p>
                    </w:tc>
                    <w:tc>
                      <w:tcPr>
                        <w:tcW w:w="1395" w:type="dxa"/>
                        <w:tcBorders>
                          <w:top w:val="single" w:sz="6" w:space="0" w:color="auto"/>
                        </w:tcBorders>
                      </w:tcPr>
                      <w:p w14:paraId="6343EFAE" w14:textId="77777777" w:rsidR="00876733" w:rsidRPr="005B6E7B" w:rsidRDefault="006B73C0" w:rsidP="005B6E7B">
                        <w:pPr>
                          <w:bidi/>
                          <w:spacing w:after="0" w:line="240" w:lineRule="auto"/>
                          <w:jc w:val="center"/>
                          <w:rPr>
                            <w:color w:val="000000"/>
                            <w:sz w:val="20"/>
                            <w:szCs w:val="22"/>
                            <w:rtl/>
                          </w:rPr>
                        </w:pPr>
                      </w:p>
                    </w:tc>
                    <w:tc>
                      <w:tcPr>
                        <w:tcW w:w="1395" w:type="dxa"/>
                        <w:tcBorders>
                          <w:top w:val="single" w:sz="6" w:space="0" w:color="auto"/>
                        </w:tcBorders>
                      </w:tcPr>
                      <w:p w14:paraId="6343EFAF" w14:textId="77777777" w:rsidR="00876733" w:rsidRPr="005B6E7B" w:rsidRDefault="006B73C0" w:rsidP="005B6E7B">
                        <w:pPr>
                          <w:bidi/>
                          <w:spacing w:after="0" w:line="240" w:lineRule="auto"/>
                          <w:jc w:val="center"/>
                          <w:rPr>
                            <w:color w:val="000000"/>
                            <w:sz w:val="20"/>
                            <w:szCs w:val="22"/>
                            <w:rtl/>
                          </w:rPr>
                        </w:pPr>
                      </w:p>
                    </w:tc>
                    <w:tc>
                      <w:tcPr>
                        <w:tcW w:w="1395" w:type="dxa"/>
                        <w:tcBorders>
                          <w:top w:val="single" w:sz="6" w:space="0" w:color="auto"/>
                        </w:tcBorders>
                      </w:tcPr>
                      <w:p w14:paraId="6343EFB0" w14:textId="77777777" w:rsidR="00876733" w:rsidRPr="005B6E7B" w:rsidRDefault="006B73C0" w:rsidP="005B6E7B">
                        <w:pPr>
                          <w:bidi/>
                          <w:spacing w:after="0" w:line="240" w:lineRule="auto"/>
                          <w:jc w:val="center"/>
                          <w:rPr>
                            <w:color w:val="000000"/>
                            <w:sz w:val="20"/>
                            <w:szCs w:val="22"/>
                            <w:rtl/>
                          </w:rPr>
                        </w:pPr>
                      </w:p>
                    </w:tc>
                  </w:tr>
                </w:tbl>
                <w:p w14:paraId="6343EFB2" w14:textId="77777777" w:rsidR="00876733" w:rsidRPr="005B6E7B" w:rsidRDefault="006B73C0" w:rsidP="00876733">
                  <w:pPr>
                    <w:bidi/>
                    <w:spacing w:after="0" w:line="240" w:lineRule="auto"/>
                    <w:jc w:val="lowKashida"/>
                    <w:rPr>
                      <w:b/>
                      <w:bCs/>
                      <w:sz w:val="22"/>
                      <w:szCs w:val="22"/>
                      <w:rtl/>
                    </w:rPr>
                  </w:pPr>
                </w:p>
                <w:p w14:paraId="6343EFB3" w14:textId="77777777" w:rsidR="00876733" w:rsidRPr="005B6E7B" w:rsidRDefault="006B73C0" w:rsidP="00876733">
                  <w:pPr>
                    <w:bidi/>
                    <w:spacing w:after="0" w:line="240" w:lineRule="auto"/>
                    <w:rPr>
                      <w:sz w:val="22"/>
                      <w:szCs w:val="20"/>
                      <w:rtl/>
                    </w:rPr>
                  </w:pPr>
                </w:p>
              </w:txbxContent>
            </v:textbox>
          </v:rect>
        </w:pict>
      </w:r>
    </w:p>
    <w:p w14:paraId="6343EE98" w14:textId="77777777" w:rsidR="00876733" w:rsidRDefault="006B73C0" w:rsidP="00876733">
      <w:pPr>
        <w:bidi/>
        <w:spacing w:after="0" w:line="240" w:lineRule="auto"/>
        <w:jc w:val="both"/>
        <w:rPr>
          <w:rtl/>
          <w:lang w:bidi="fa-IR"/>
        </w:rPr>
      </w:pPr>
    </w:p>
    <w:p w14:paraId="6343EE99" w14:textId="77777777" w:rsidR="00876733" w:rsidRDefault="006B73C0" w:rsidP="00876733">
      <w:pPr>
        <w:bidi/>
        <w:spacing w:after="0" w:line="240" w:lineRule="auto"/>
        <w:jc w:val="both"/>
        <w:rPr>
          <w:rtl/>
          <w:lang w:bidi="fa-IR"/>
        </w:rPr>
      </w:pPr>
    </w:p>
    <w:p w14:paraId="6343EE9A" w14:textId="77777777" w:rsidR="00876733" w:rsidRDefault="006B73C0" w:rsidP="00876733">
      <w:pPr>
        <w:bidi/>
        <w:spacing w:after="0" w:line="240" w:lineRule="auto"/>
        <w:jc w:val="both"/>
        <w:rPr>
          <w:rtl/>
          <w:lang w:bidi="fa-IR"/>
        </w:rPr>
      </w:pPr>
    </w:p>
    <w:p w14:paraId="6343EE9B" w14:textId="77777777" w:rsidR="00876733" w:rsidRDefault="006B73C0" w:rsidP="00876733">
      <w:pPr>
        <w:bidi/>
        <w:spacing w:after="0" w:line="240" w:lineRule="auto"/>
        <w:ind w:left="1440"/>
        <w:jc w:val="center"/>
        <w:rPr>
          <w:rtl/>
          <w:lang w:bidi="fa-IR"/>
        </w:rPr>
      </w:pPr>
    </w:p>
    <w:p w14:paraId="6343EE9C" w14:textId="77777777" w:rsidR="00876733" w:rsidRDefault="006B73C0" w:rsidP="00876733">
      <w:pPr>
        <w:bidi/>
        <w:spacing w:after="0" w:line="240" w:lineRule="auto"/>
        <w:ind w:left="360"/>
        <w:jc w:val="both"/>
        <w:rPr>
          <w:b/>
          <w:bCs/>
          <w:rtl/>
          <w:lang w:bidi="fa-IR"/>
        </w:rPr>
      </w:pPr>
    </w:p>
    <w:p w14:paraId="6343EE9D" w14:textId="77777777" w:rsidR="00876733" w:rsidRPr="007E088C" w:rsidRDefault="006B73C0" w:rsidP="00876733">
      <w:pPr>
        <w:bidi/>
        <w:spacing w:after="0" w:line="240" w:lineRule="auto"/>
        <w:ind w:left="360"/>
        <w:jc w:val="both"/>
        <w:rPr>
          <w:b/>
          <w:bCs/>
          <w:lang w:bidi="fa-IR"/>
        </w:rPr>
      </w:pPr>
    </w:p>
    <w:p w14:paraId="6343EE9E" w14:textId="77777777" w:rsidR="001D49A7" w:rsidRPr="00616D97" w:rsidRDefault="006B73C0" w:rsidP="007E088C">
      <w:pPr>
        <w:bidi/>
        <w:spacing w:after="0" w:line="240" w:lineRule="auto"/>
        <w:jc w:val="both"/>
        <w:rPr>
          <w:b/>
          <w:bCs/>
          <w:rtl/>
          <w:lang w:bidi="fa-IR"/>
        </w:rPr>
      </w:pPr>
      <w:r>
        <w:rPr>
          <w:b/>
          <w:bCs/>
          <w:rtl/>
          <w:lang w:bidi="fa-IR"/>
        </w:rPr>
        <w:br w:type="page"/>
      </w:r>
      <w:r w:rsidRPr="003C723E">
        <w:rPr>
          <w:rFonts w:hint="cs"/>
          <w:b/>
          <w:bCs/>
          <w:rtl/>
          <w:lang w:bidi="fa-IR"/>
        </w:rPr>
        <w:lastRenderedPageBreak/>
        <w:t>نحوۀ تنظیم متن</w:t>
      </w:r>
      <w:r w:rsidRPr="003C723E">
        <w:rPr>
          <w:rFonts w:hint="cs"/>
          <w:b/>
          <w:bCs/>
          <w:rtl/>
          <w:lang w:bidi="fa-IR"/>
        </w:rPr>
        <w:t xml:space="preserve"> نامه‌ها و گزارش‌های ارسالی</w:t>
      </w:r>
    </w:p>
    <w:p w14:paraId="6343EE9F" w14:textId="77777777" w:rsidR="002570A0" w:rsidRDefault="006B73C0" w:rsidP="008764C4">
      <w:pPr>
        <w:bidi/>
        <w:spacing w:after="0" w:line="240" w:lineRule="auto"/>
        <w:jc w:val="both"/>
        <w:rPr>
          <w:rtl/>
          <w:lang w:bidi="fa-IR"/>
        </w:rPr>
      </w:pPr>
      <w:r>
        <w:rPr>
          <w:rFonts w:hint="cs"/>
          <w:rtl/>
          <w:lang w:bidi="fa-IR"/>
        </w:rPr>
        <w:t xml:space="preserve">فرم‌های ارسالی </w:t>
      </w:r>
      <w:r>
        <w:rPr>
          <w:rFonts w:hint="cs"/>
          <w:rtl/>
          <w:lang w:bidi="fa-IR"/>
        </w:rPr>
        <w:t>باید در قالب‌های مشخص</w:t>
      </w:r>
      <w:r>
        <w:rPr>
          <w:rFonts w:hint="cs"/>
          <w:rtl/>
          <w:lang w:bidi="fa-IR"/>
        </w:rPr>
        <w:t xml:space="preserve"> </w:t>
      </w:r>
      <w:r>
        <w:rPr>
          <w:rFonts w:hint="cs"/>
          <w:rtl/>
          <w:lang w:bidi="fa-IR"/>
        </w:rPr>
        <w:t xml:space="preserve">و </w:t>
      </w:r>
      <w:r>
        <w:rPr>
          <w:rFonts w:hint="cs"/>
          <w:rtl/>
          <w:lang w:bidi="fa-IR"/>
        </w:rPr>
        <w:t xml:space="preserve">به صورت تایپ شده تکمیل شود. برای تایپ فرم‌ها از برنامۀ واژه‌پرداز </w:t>
      </w:r>
      <w:r>
        <w:rPr>
          <w:lang w:bidi="fa-IR"/>
        </w:rPr>
        <w:t>Word</w:t>
      </w:r>
      <w:r>
        <w:rPr>
          <w:rFonts w:hint="cs"/>
          <w:rtl/>
          <w:lang w:bidi="fa-IR"/>
        </w:rPr>
        <w:t xml:space="preserve"> از نسخه‌های 97 به بعد استفاده نمایید. به منظور پیش‌گیری از تغییر قالب‌های گزارشات تنظیم شده، توصیه می‌شود از برنامۀ </w:t>
      </w:r>
      <w:r>
        <w:rPr>
          <w:lang w:bidi="fa-IR"/>
        </w:rPr>
        <w:t>Word</w:t>
      </w:r>
      <w:r>
        <w:rPr>
          <w:rFonts w:hint="cs"/>
          <w:rtl/>
          <w:lang w:bidi="fa-IR"/>
        </w:rPr>
        <w:t xml:space="preserve"> از نسخه‌های 2003 به بعد و در محیط </w:t>
      </w:r>
      <w:r>
        <w:rPr>
          <w:lang w:bidi="fa-IR"/>
        </w:rPr>
        <w:t>Windows XP</w:t>
      </w:r>
      <w:r>
        <w:rPr>
          <w:rFonts w:hint="cs"/>
          <w:rtl/>
          <w:lang w:bidi="fa-IR"/>
        </w:rPr>
        <w:t xml:space="preserve"> و یا </w:t>
      </w:r>
      <w:r>
        <w:rPr>
          <w:lang w:bidi="fa-IR"/>
        </w:rPr>
        <w:t>Vista</w:t>
      </w:r>
      <w:r>
        <w:rPr>
          <w:rFonts w:hint="cs"/>
          <w:rtl/>
          <w:lang w:bidi="fa-IR"/>
        </w:rPr>
        <w:t xml:space="preserve"> استفاده کنید.</w:t>
      </w:r>
      <w:r>
        <w:rPr>
          <w:rFonts w:hint="cs"/>
          <w:rtl/>
          <w:lang w:bidi="fa-IR"/>
        </w:rPr>
        <w:t xml:space="preserve"> </w:t>
      </w:r>
      <w:r>
        <w:rPr>
          <w:rFonts w:hint="cs"/>
          <w:rtl/>
          <w:lang w:bidi="fa-IR"/>
        </w:rPr>
        <w:t>توصیۀ ما برای تنظیم متن به شرح زیر است:</w:t>
      </w:r>
    </w:p>
    <w:p w14:paraId="6343EEA0" w14:textId="77777777" w:rsidR="00A31DE4" w:rsidRPr="00A31DE4" w:rsidRDefault="006B73C0" w:rsidP="00A31DE4">
      <w:pPr>
        <w:bidi/>
        <w:spacing w:after="0" w:line="240" w:lineRule="auto"/>
        <w:jc w:val="both"/>
        <w:rPr>
          <w:b/>
          <w:bCs/>
          <w:rtl/>
          <w:lang w:bidi="fa-IR"/>
        </w:rPr>
      </w:pPr>
      <w:r w:rsidRPr="00A31DE4">
        <w:rPr>
          <w:rFonts w:hint="cs"/>
          <w:b/>
          <w:bCs/>
          <w:sz w:val="22"/>
          <w:szCs w:val="24"/>
          <w:rtl/>
          <w:lang w:bidi="fa-IR"/>
        </w:rPr>
        <w:t>الف- قلم و اندازه‌های مو</w:t>
      </w:r>
      <w:r w:rsidRPr="00A31DE4">
        <w:rPr>
          <w:rFonts w:hint="cs"/>
          <w:b/>
          <w:bCs/>
          <w:sz w:val="22"/>
          <w:szCs w:val="24"/>
          <w:rtl/>
          <w:lang w:bidi="fa-IR"/>
        </w:rPr>
        <w:t>رد استفاده</w:t>
      </w:r>
    </w:p>
    <w:p w14:paraId="6343EEA1" w14:textId="77777777" w:rsidR="00A31DE4" w:rsidRDefault="006B73C0" w:rsidP="00A31DE4">
      <w:pPr>
        <w:bidi/>
        <w:spacing w:after="0" w:line="240" w:lineRule="auto"/>
        <w:jc w:val="both"/>
        <w:rPr>
          <w:rtl/>
          <w:lang w:bidi="fa-IR"/>
        </w:rPr>
      </w:pPr>
      <w:r>
        <w:rPr>
          <w:rFonts w:hint="cs"/>
          <w:rtl/>
          <w:lang w:bidi="fa-IR"/>
        </w:rPr>
        <w:t>به منظور ایجاد یکنواختی در متن‌ فرم‌های ارسالی و اطمینان از قابلیت استفاده از فایل الکترونیکی این فرم‌ها، توصیه می‌شود براساس شیوۀ زیر عمل نمایید.</w:t>
      </w:r>
    </w:p>
    <w:p w14:paraId="6343EEA2" w14:textId="77777777" w:rsidR="009C527B" w:rsidRDefault="006B73C0" w:rsidP="00A31DE4">
      <w:pPr>
        <w:numPr>
          <w:ilvl w:val="0"/>
          <w:numId w:val="1"/>
        </w:numPr>
        <w:bidi/>
        <w:spacing w:after="0" w:line="240" w:lineRule="auto"/>
        <w:jc w:val="both"/>
        <w:rPr>
          <w:lang w:bidi="fa-IR"/>
        </w:rPr>
      </w:pPr>
      <w:r>
        <w:rPr>
          <w:rFonts w:hint="cs"/>
          <w:rtl/>
          <w:lang w:bidi="fa-IR"/>
        </w:rPr>
        <w:t>برای تایپ متن از قلم «میترا برنا» (</w:t>
      </w:r>
      <w:proofErr w:type="spellStart"/>
      <w:r>
        <w:rPr>
          <w:lang w:bidi="fa-IR"/>
        </w:rPr>
        <w:t>BMitra</w:t>
      </w:r>
      <w:proofErr w:type="spellEnd"/>
      <w:r>
        <w:rPr>
          <w:rFonts w:hint="cs"/>
          <w:rtl/>
          <w:lang w:bidi="fa-IR"/>
        </w:rPr>
        <w:t>)</w:t>
      </w:r>
      <w:r>
        <w:rPr>
          <w:rFonts w:hint="cs"/>
          <w:rtl/>
          <w:lang w:bidi="fa-IR"/>
        </w:rPr>
        <w:t xml:space="preserve"> </w:t>
      </w:r>
      <w:r>
        <w:rPr>
          <w:rFonts w:hint="cs"/>
          <w:rtl/>
          <w:lang w:bidi="fa-IR"/>
        </w:rPr>
        <w:t>استفاده نمایید.</w:t>
      </w:r>
    </w:p>
    <w:p w14:paraId="6343EEA3" w14:textId="77777777" w:rsidR="009C527B" w:rsidRDefault="006B73C0" w:rsidP="009C527B">
      <w:pPr>
        <w:numPr>
          <w:ilvl w:val="0"/>
          <w:numId w:val="1"/>
        </w:numPr>
        <w:bidi/>
        <w:spacing w:after="0" w:line="240" w:lineRule="auto"/>
        <w:jc w:val="both"/>
        <w:rPr>
          <w:lang w:bidi="fa-IR"/>
        </w:rPr>
      </w:pPr>
      <w:r>
        <w:rPr>
          <w:rFonts w:hint="cs"/>
          <w:rtl/>
          <w:lang w:bidi="fa-IR"/>
        </w:rPr>
        <w:t>استفاده از قلم یادشده با اندازه‌های مشخ</w:t>
      </w:r>
      <w:r>
        <w:rPr>
          <w:rFonts w:hint="cs"/>
          <w:rtl/>
          <w:lang w:bidi="fa-IR"/>
        </w:rPr>
        <w:t>ص شدۀ زیر در تنظیم فرم‌ها مناسب می‌باشد.</w:t>
      </w:r>
    </w:p>
    <w:p w14:paraId="6343EEA4" w14:textId="77777777" w:rsidR="009C527B" w:rsidRDefault="006B73C0" w:rsidP="009C527B">
      <w:pPr>
        <w:bidi/>
        <w:spacing w:after="0" w:line="240" w:lineRule="auto"/>
        <w:ind w:left="720"/>
        <w:jc w:val="both"/>
        <w:rPr>
          <w:lang w:bidi="fa-IR"/>
        </w:rPr>
      </w:pPr>
    </w:p>
    <w:tbl>
      <w:tblPr>
        <w:bidiVisual/>
        <w:tblW w:w="0" w:type="auto"/>
        <w:jc w:val="center"/>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8"/>
        <w:gridCol w:w="1710"/>
        <w:gridCol w:w="2250"/>
      </w:tblGrid>
      <w:tr w:rsidR="005F1F1B" w14:paraId="6343EEA8" w14:textId="77777777" w:rsidTr="00F4776A">
        <w:trPr>
          <w:jc w:val="center"/>
        </w:trPr>
        <w:tc>
          <w:tcPr>
            <w:tcW w:w="2358" w:type="dxa"/>
            <w:shd w:val="clear" w:color="auto" w:fill="CCFFFF"/>
          </w:tcPr>
          <w:p w14:paraId="6343EEA5" w14:textId="77777777" w:rsidR="009C527B" w:rsidRPr="00F4776A" w:rsidRDefault="006B73C0" w:rsidP="00F4776A">
            <w:pPr>
              <w:bidi/>
              <w:spacing w:after="0" w:line="240" w:lineRule="auto"/>
              <w:jc w:val="center"/>
              <w:rPr>
                <w:b/>
                <w:bCs/>
                <w:sz w:val="22"/>
                <w:szCs w:val="24"/>
                <w:rtl/>
                <w:lang w:bidi="fa-IR"/>
              </w:rPr>
            </w:pPr>
            <w:r w:rsidRPr="00F4776A">
              <w:rPr>
                <w:rFonts w:hint="cs"/>
                <w:b/>
                <w:bCs/>
                <w:sz w:val="22"/>
                <w:szCs w:val="24"/>
                <w:rtl/>
                <w:lang w:bidi="fa-IR"/>
              </w:rPr>
              <w:t>شرح</w:t>
            </w:r>
          </w:p>
        </w:tc>
        <w:tc>
          <w:tcPr>
            <w:tcW w:w="1710" w:type="dxa"/>
            <w:shd w:val="clear" w:color="auto" w:fill="CCFFFF"/>
          </w:tcPr>
          <w:p w14:paraId="6343EEA6" w14:textId="77777777" w:rsidR="009C527B" w:rsidRPr="00F4776A" w:rsidRDefault="006B73C0" w:rsidP="00F4776A">
            <w:pPr>
              <w:bidi/>
              <w:spacing w:after="0" w:line="240" w:lineRule="auto"/>
              <w:jc w:val="center"/>
              <w:rPr>
                <w:b/>
                <w:bCs/>
                <w:sz w:val="22"/>
                <w:szCs w:val="24"/>
                <w:rtl/>
                <w:lang w:bidi="fa-IR"/>
              </w:rPr>
            </w:pPr>
            <w:r w:rsidRPr="00F4776A">
              <w:rPr>
                <w:rFonts w:hint="cs"/>
                <w:b/>
                <w:bCs/>
                <w:sz w:val="22"/>
                <w:szCs w:val="24"/>
                <w:rtl/>
                <w:lang w:bidi="fa-IR"/>
              </w:rPr>
              <w:t>اندازه قلم</w:t>
            </w:r>
          </w:p>
        </w:tc>
        <w:tc>
          <w:tcPr>
            <w:tcW w:w="2250" w:type="dxa"/>
            <w:shd w:val="clear" w:color="auto" w:fill="CCFFFF"/>
          </w:tcPr>
          <w:p w14:paraId="6343EEA7" w14:textId="77777777" w:rsidR="009C527B" w:rsidRPr="00F4776A" w:rsidRDefault="006B73C0" w:rsidP="00F4776A">
            <w:pPr>
              <w:bidi/>
              <w:spacing w:after="0" w:line="240" w:lineRule="auto"/>
              <w:jc w:val="center"/>
              <w:rPr>
                <w:b/>
                <w:bCs/>
                <w:sz w:val="22"/>
                <w:szCs w:val="24"/>
                <w:rtl/>
                <w:lang w:bidi="fa-IR"/>
              </w:rPr>
            </w:pPr>
            <w:r w:rsidRPr="00F4776A">
              <w:rPr>
                <w:rFonts w:hint="cs"/>
                <w:b/>
                <w:bCs/>
                <w:sz w:val="22"/>
                <w:szCs w:val="24"/>
                <w:rtl/>
                <w:lang w:bidi="fa-IR"/>
              </w:rPr>
              <w:t>حالت قلم</w:t>
            </w:r>
          </w:p>
        </w:tc>
      </w:tr>
      <w:tr w:rsidR="005F1F1B" w14:paraId="6343EEAC" w14:textId="77777777" w:rsidTr="00F4776A">
        <w:trPr>
          <w:jc w:val="center"/>
        </w:trPr>
        <w:tc>
          <w:tcPr>
            <w:tcW w:w="2358" w:type="dxa"/>
          </w:tcPr>
          <w:p w14:paraId="6343EEA9" w14:textId="77777777" w:rsidR="009C527B" w:rsidRDefault="006B73C0" w:rsidP="00F4776A">
            <w:pPr>
              <w:bidi/>
              <w:spacing w:after="0" w:line="240" w:lineRule="auto"/>
              <w:rPr>
                <w:rtl/>
                <w:lang w:bidi="fa-IR"/>
              </w:rPr>
            </w:pPr>
            <w:r>
              <w:rPr>
                <w:rFonts w:hint="cs"/>
                <w:rtl/>
                <w:lang w:bidi="fa-IR"/>
              </w:rPr>
              <w:t>متن اصلی</w:t>
            </w:r>
          </w:p>
        </w:tc>
        <w:tc>
          <w:tcPr>
            <w:tcW w:w="1710" w:type="dxa"/>
          </w:tcPr>
          <w:p w14:paraId="6343EEAA" w14:textId="77777777" w:rsidR="009C527B" w:rsidRDefault="006B73C0" w:rsidP="00F4776A">
            <w:pPr>
              <w:bidi/>
              <w:spacing w:after="0" w:line="240" w:lineRule="auto"/>
              <w:jc w:val="center"/>
              <w:rPr>
                <w:rtl/>
                <w:lang w:bidi="fa-IR"/>
              </w:rPr>
            </w:pPr>
            <w:r>
              <w:rPr>
                <w:rFonts w:hint="cs"/>
                <w:rtl/>
                <w:lang w:bidi="fa-IR"/>
              </w:rPr>
              <w:t>14</w:t>
            </w:r>
          </w:p>
        </w:tc>
        <w:tc>
          <w:tcPr>
            <w:tcW w:w="2250" w:type="dxa"/>
          </w:tcPr>
          <w:p w14:paraId="6343EEAB" w14:textId="77777777" w:rsidR="009C527B" w:rsidRDefault="006B73C0" w:rsidP="00F4776A">
            <w:pPr>
              <w:bidi/>
              <w:spacing w:after="0" w:line="240" w:lineRule="auto"/>
              <w:jc w:val="center"/>
              <w:rPr>
                <w:lang w:bidi="fa-IR"/>
              </w:rPr>
            </w:pPr>
            <w:r>
              <w:rPr>
                <w:lang w:bidi="fa-IR"/>
              </w:rPr>
              <w:t>Normal</w:t>
            </w:r>
          </w:p>
        </w:tc>
      </w:tr>
      <w:tr w:rsidR="005F1F1B" w14:paraId="6343EEB0" w14:textId="77777777" w:rsidTr="00F4776A">
        <w:trPr>
          <w:jc w:val="center"/>
        </w:trPr>
        <w:tc>
          <w:tcPr>
            <w:tcW w:w="2358" w:type="dxa"/>
          </w:tcPr>
          <w:p w14:paraId="6343EEAD" w14:textId="77777777" w:rsidR="009C527B" w:rsidRDefault="006B73C0" w:rsidP="00F4776A">
            <w:pPr>
              <w:bidi/>
              <w:spacing w:after="0" w:line="240" w:lineRule="auto"/>
              <w:rPr>
                <w:rtl/>
                <w:lang w:bidi="fa-IR"/>
              </w:rPr>
            </w:pPr>
            <w:r>
              <w:rPr>
                <w:rFonts w:hint="cs"/>
                <w:rtl/>
                <w:lang w:bidi="fa-IR"/>
              </w:rPr>
              <w:t>تیترهای اصلی</w:t>
            </w:r>
          </w:p>
        </w:tc>
        <w:tc>
          <w:tcPr>
            <w:tcW w:w="1710" w:type="dxa"/>
          </w:tcPr>
          <w:p w14:paraId="6343EEAE" w14:textId="77777777" w:rsidR="009C527B" w:rsidRDefault="006B73C0" w:rsidP="00F4776A">
            <w:pPr>
              <w:bidi/>
              <w:spacing w:after="0" w:line="240" w:lineRule="auto"/>
              <w:jc w:val="center"/>
              <w:rPr>
                <w:rtl/>
                <w:lang w:bidi="fa-IR"/>
              </w:rPr>
            </w:pPr>
            <w:r>
              <w:rPr>
                <w:rFonts w:hint="cs"/>
                <w:rtl/>
                <w:lang w:bidi="fa-IR"/>
              </w:rPr>
              <w:t>16</w:t>
            </w:r>
          </w:p>
        </w:tc>
        <w:tc>
          <w:tcPr>
            <w:tcW w:w="2250" w:type="dxa"/>
          </w:tcPr>
          <w:p w14:paraId="6343EEAF" w14:textId="77777777" w:rsidR="009C527B" w:rsidRDefault="006B73C0" w:rsidP="00F4776A">
            <w:pPr>
              <w:bidi/>
              <w:spacing w:after="0" w:line="240" w:lineRule="auto"/>
              <w:jc w:val="center"/>
              <w:rPr>
                <w:lang w:bidi="fa-IR"/>
              </w:rPr>
            </w:pPr>
            <w:r>
              <w:rPr>
                <w:lang w:bidi="fa-IR"/>
              </w:rPr>
              <w:t>Bold</w:t>
            </w:r>
          </w:p>
        </w:tc>
      </w:tr>
      <w:tr w:rsidR="005F1F1B" w14:paraId="6343EEB4" w14:textId="77777777" w:rsidTr="00F4776A">
        <w:trPr>
          <w:jc w:val="center"/>
        </w:trPr>
        <w:tc>
          <w:tcPr>
            <w:tcW w:w="2358" w:type="dxa"/>
          </w:tcPr>
          <w:p w14:paraId="6343EEB1" w14:textId="77777777" w:rsidR="009C527B" w:rsidRDefault="006B73C0" w:rsidP="00F4776A">
            <w:pPr>
              <w:bidi/>
              <w:spacing w:after="0" w:line="240" w:lineRule="auto"/>
              <w:rPr>
                <w:rtl/>
                <w:lang w:bidi="fa-IR"/>
              </w:rPr>
            </w:pPr>
            <w:r>
              <w:rPr>
                <w:rFonts w:hint="cs"/>
                <w:rtl/>
                <w:lang w:bidi="fa-IR"/>
              </w:rPr>
              <w:t>تیترهای فرعی</w:t>
            </w:r>
          </w:p>
        </w:tc>
        <w:tc>
          <w:tcPr>
            <w:tcW w:w="1710" w:type="dxa"/>
          </w:tcPr>
          <w:p w14:paraId="6343EEB2" w14:textId="77777777" w:rsidR="009C527B" w:rsidRDefault="006B73C0" w:rsidP="00F4776A">
            <w:pPr>
              <w:bidi/>
              <w:spacing w:after="0" w:line="240" w:lineRule="auto"/>
              <w:jc w:val="center"/>
              <w:rPr>
                <w:rtl/>
                <w:lang w:bidi="fa-IR"/>
              </w:rPr>
            </w:pPr>
            <w:r>
              <w:rPr>
                <w:rFonts w:hint="cs"/>
                <w:rtl/>
                <w:lang w:bidi="fa-IR"/>
              </w:rPr>
              <w:t>14</w:t>
            </w:r>
          </w:p>
        </w:tc>
        <w:tc>
          <w:tcPr>
            <w:tcW w:w="2250" w:type="dxa"/>
          </w:tcPr>
          <w:p w14:paraId="6343EEB3" w14:textId="77777777" w:rsidR="009C527B" w:rsidRDefault="006B73C0" w:rsidP="00F4776A">
            <w:pPr>
              <w:bidi/>
              <w:spacing w:after="0" w:line="240" w:lineRule="auto"/>
              <w:jc w:val="center"/>
              <w:rPr>
                <w:lang w:bidi="fa-IR"/>
              </w:rPr>
            </w:pPr>
            <w:r>
              <w:rPr>
                <w:lang w:bidi="fa-IR"/>
              </w:rPr>
              <w:t>Bold</w:t>
            </w:r>
          </w:p>
        </w:tc>
      </w:tr>
      <w:tr w:rsidR="005F1F1B" w14:paraId="6343EEB8" w14:textId="77777777" w:rsidTr="00F4776A">
        <w:trPr>
          <w:jc w:val="center"/>
        </w:trPr>
        <w:tc>
          <w:tcPr>
            <w:tcW w:w="2358" w:type="dxa"/>
          </w:tcPr>
          <w:p w14:paraId="6343EEB5" w14:textId="77777777" w:rsidR="009C527B" w:rsidRDefault="006B73C0" w:rsidP="00F4776A">
            <w:pPr>
              <w:bidi/>
              <w:spacing w:after="0" w:line="240" w:lineRule="auto"/>
              <w:rPr>
                <w:rtl/>
                <w:lang w:bidi="fa-IR"/>
              </w:rPr>
            </w:pPr>
            <w:r>
              <w:rPr>
                <w:rFonts w:hint="cs"/>
                <w:rtl/>
                <w:lang w:bidi="fa-IR"/>
              </w:rPr>
              <w:t>عنوان در سطر اول جداول</w:t>
            </w:r>
          </w:p>
        </w:tc>
        <w:tc>
          <w:tcPr>
            <w:tcW w:w="1710" w:type="dxa"/>
          </w:tcPr>
          <w:p w14:paraId="6343EEB6" w14:textId="77777777" w:rsidR="009C527B" w:rsidRDefault="006B73C0" w:rsidP="00F4776A">
            <w:pPr>
              <w:bidi/>
              <w:spacing w:after="0" w:line="240" w:lineRule="auto"/>
              <w:jc w:val="center"/>
              <w:rPr>
                <w:rtl/>
                <w:lang w:bidi="fa-IR"/>
              </w:rPr>
            </w:pPr>
            <w:r>
              <w:rPr>
                <w:rFonts w:hint="cs"/>
                <w:rtl/>
                <w:lang w:bidi="fa-IR"/>
              </w:rPr>
              <w:t>12</w:t>
            </w:r>
          </w:p>
        </w:tc>
        <w:tc>
          <w:tcPr>
            <w:tcW w:w="2250" w:type="dxa"/>
          </w:tcPr>
          <w:p w14:paraId="6343EEB7" w14:textId="77777777" w:rsidR="009C527B" w:rsidRDefault="006B73C0" w:rsidP="00F4776A">
            <w:pPr>
              <w:bidi/>
              <w:spacing w:after="0" w:line="240" w:lineRule="auto"/>
              <w:jc w:val="center"/>
              <w:rPr>
                <w:lang w:bidi="fa-IR"/>
              </w:rPr>
            </w:pPr>
            <w:r>
              <w:rPr>
                <w:lang w:bidi="fa-IR"/>
              </w:rPr>
              <w:t>Bold</w:t>
            </w:r>
          </w:p>
        </w:tc>
      </w:tr>
      <w:tr w:rsidR="005F1F1B" w14:paraId="6343EEBC" w14:textId="77777777" w:rsidTr="00F4776A">
        <w:trPr>
          <w:jc w:val="center"/>
        </w:trPr>
        <w:tc>
          <w:tcPr>
            <w:tcW w:w="2358" w:type="dxa"/>
          </w:tcPr>
          <w:p w14:paraId="6343EEB9" w14:textId="77777777" w:rsidR="008764C4" w:rsidRDefault="006B73C0" w:rsidP="00F4776A">
            <w:pPr>
              <w:bidi/>
              <w:spacing w:after="0" w:line="240" w:lineRule="auto"/>
              <w:rPr>
                <w:rtl/>
                <w:lang w:bidi="fa-IR"/>
              </w:rPr>
            </w:pPr>
            <w:r>
              <w:rPr>
                <w:rFonts w:hint="cs"/>
                <w:rtl/>
                <w:lang w:bidi="fa-IR"/>
              </w:rPr>
              <w:t>متن جداول</w:t>
            </w:r>
          </w:p>
        </w:tc>
        <w:tc>
          <w:tcPr>
            <w:tcW w:w="1710" w:type="dxa"/>
          </w:tcPr>
          <w:p w14:paraId="6343EEBA" w14:textId="77777777" w:rsidR="008764C4" w:rsidRDefault="006B73C0" w:rsidP="00F4776A">
            <w:pPr>
              <w:bidi/>
              <w:spacing w:after="0" w:line="240" w:lineRule="auto"/>
              <w:jc w:val="center"/>
              <w:rPr>
                <w:rtl/>
                <w:lang w:bidi="fa-IR"/>
              </w:rPr>
            </w:pPr>
            <w:r>
              <w:rPr>
                <w:rFonts w:hint="cs"/>
                <w:rtl/>
                <w:lang w:bidi="fa-IR"/>
              </w:rPr>
              <w:t>12</w:t>
            </w:r>
          </w:p>
        </w:tc>
        <w:tc>
          <w:tcPr>
            <w:tcW w:w="2250" w:type="dxa"/>
          </w:tcPr>
          <w:p w14:paraId="6343EEBB" w14:textId="77777777" w:rsidR="008764C4" w:rsidRDefault="006B73C0" w:rsidP="00F4776A">
            <w:pPr>
              <w:bidi/>
              <w:spacing w:after="0" w:line="240" w:lineRule="auto"/>
              <w:jc w:val="center"/>
              <w:rPr>
                <w:rtl/>
                <w:lang w:bidi="fa-IR"/>
              </w:rPr>
            </w:pPr>
            <w:r>
              <w:rPr>
                <w:lang w:bidi="fa-IR"/>
              </w:rPr>
              <w:t>Normal</w:t>
            </w:r>
          </w:p>
        </w:tc>
      </w:tr>
    </w:tbl>
    <w:p w14:paraId="6343EEBD" w14:textId="77777777" w:rsidR="009C527B" w:rsidRDefault="006B73C0" w:rsidP="009C527B">
      <w:pPr>
        <w:bidi/>
        <w:spacing w:after="0" w:line="240" w:lineRule="auto"/>
        <w:ind w:left="720"/>
        <w:jc w:val="center"/>
        <w:rPr>
          <w:rtl/>
          <w:lang w:bidi="fa-IR"/>
        </w:rPr>
      </w:pPr>
    </w:p>
    <w:p w14:paraId="6343EEBE" w14:textId="77777777" w:rsidR="008764C4" w:rsidRPr="00A31DE4" w:rsidRDefault="006B73C0" w:rsidP="008764C4">
      <w:pPr>
        <w:bidi/>
        <w:spacing w:after="0" w:line="240" w:lineRule="auto"/>
        <w:jc w:val="both"/>
        <w:rPr>
          <w:b/>
          <w:bCs/>
          <w:rtl/>
          <w:lang w:bidi="fa-IR"/>
        </w:rPr>
      </w:pPr>
      <w:r>
        <w:rPr>
          <w:rFonts w:hint="cs"/>
          <w:b/>
          <w:bCs/>
          <w:sz w:val="22"/>
          <w:szCs w:val="24"/>
          <w:rtl/>
          <w:lang w:bidi="fa-IR"/>
        </w:rPr>
        <w:t>ب</w:t>
      </w:r>
      <w:r w:rsidRPr="00A31DE4">
        <w:rPr>
          <w:rFonts w:hint="cs"/>
          <w:b/>
          <w:bCs/>
          <w:sz w:val="22"/>
          <w:szCs w:val="24"/>
          <w:rtl/>
          <w:lang w:bidi="fa-IR"/>
        </w:rPr>
        <w:t xml:space="preserve">- </w:t>
      </w:r>
      <w:r>
        <w:rPr>
          <w:rFonts w:hint="cs"/>
          <w:b/>
          <w:bCs/>
          <w:sz w:val="22"/>
          <w:szCs w:val="24"/>
          <w:rtl/>
          <w:lang w:bidi="fa-IR"/>
        </w:rPr>
        <w:t>تنظیم متن گزارشات</w:t>
      </w:r>
    </w:p>
    <w:p w14:paraId="6343EEBF" w14:textId="77777777" w:rsidR="008764C4" w:rsidRDefault="006B73C0" w:rsidP="008764C4">
      <w:pPr>
        <w:bidi/>
        <w:spacing w:after="0" w:line="240" w:lineRule="auto"/>
        <w:jc w:val="both"/>
        <w:rPr>
          <w:rtl/>
          <w:lang w:bidi="fa-IR"/>
        </w:rPr>
      </w:pPr>
      <w:r>
        <w:rPr>
          <w:rFonts w:hint="cs"/>
          <w:rtl/>
          <w:lang w:bidi="fa-IR"/>
        </w:rPr>
        <w:t xml:space="preserve">به منظور حفظ تناسب صفحات و پیوستگی متن، گزارشات را در قالب صفحات </w:t>
      </w:r>
      <w:r>
        <w:rPr>
          <w:lang w:bidi="fa-IR"/>
        </w:rPr>
        <w:t>A4</w:t>
      </w:r>
      <w:r>
        <w:rPr>
          <w:rFonts w:hint="cs"/>
          <w:rtl/>
          <w:lang w:bidi="fa-IR"/>
        </w:rPr>
        <w:t xml:space="preserve"> تنظیم کنید. در تنظیم حاشیۀ صفحات از مختصات ارائه شده در جدول زیر استفاده نمایید.</w:t>
      </w:r>
    </w:p>
    <w:tbl>
      <w:tblPr>
        <w:bidiVisual/>
        <w:tblW w:w="0" w:type="auto"/>
        <w:jc w:val="center"/>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71"/>
        <w:gridCol w:w="2016"/>
      </w:tblGrid>
      <w:tr w:rsidR="005F1F1B" w14:paraId="6343EEC2" w14:textId="77777777" w:rsidTr="00F4776A">
        <w:trPr>
          <w:jc w:val="center"/>
        </w:trPr>
        <w:tc>
          <w:tcPr>
            <w:tcW w:w="2871" w:type="dxa"/>
            <w:shd w:val="clear" w:color="auto" w:fill="CCFFFF"/>
          </w:tcPr>
          <w:p w14:paraId="6343EEC0" w14:textId="77777777" w:rsidR="008764C4" w:rsidRPr="00F4776A" w:rsidRDefault="006B73C0" w:rsidP="00F4776A">
            <w:pPr>
              <w:bidi/>
              <w:spacing w:after="0" w:line="240" w:lineRule="auto"/>
              <w:jc w:val="center"/>
              <w:rPr>
                <w:b/>
                <w:bCs/>
                <w:sz w:val="22"/>
                <w:szCs w:val="24"/>
                <w:rtl/>
                <w:lang w:bidi="fa-IR"/>
              </w:rPr>
            </w:pPr>
            <w:r w:rsidRPr="00F4776A">
              <w:rPr>
                <w:rFonts w:hint="cs"/>
                <w:b/>
                <w:bCs/>
                <w:sz w:val="22"/>
                <w:szCs w:val="24"/>
                <w:rtl/>
                <w:lang w:bidi="fa-IR"/>
              </w:rPr>
              <w:t>شرح</w:t>
            </w:r>
          </w:p>
        </w:tc>
        <w:tc>
          <w:tcPr>
            <w:tcW w:w="2016" w:type="dxa"/>
            <w:shd w:val="clear" w:color="auto" w:fill="CCFFFF"/>
          </w:tcPr>
          <w:p w14:paraId="6343EEC1" w14:textId="77777777" w:rsidR="008764C4" w:rsidRPr="00F4776A" w:rsidRDefault="006B73C0" w:rsidP="00F4776A">
            <w:pPr>
              <w:bidi/>
              <w:spacing w:after="0" w:line="240" w:lineRule="auto"/>
              <w:jc w:val="center"/>
              <w:rPr>
                <w:b/>
                <w:bCs/>
                <w:sz w:val="22"/>
                <w:szCs w:val="24"/>
                <w:rtl/>
                <w:lang w:bidi="fa-IR"/>
              </w:rPr>
            </w:pPr>
            <w:r w:rsidRPr="00F4776A">
              <w:rPr>
                <w:rFonts w:hint="cs"/>
                <w:b/>
                <w:bCs/>
                <w:sz w:val="22"/>
                <w:szCs w:val="24"/>
                <w:rtl/>
                <w:lang w:bidi="fa-IR"/>
              </w:rPr>
              <w:t>اندازۀ حاشیه</w:t>
            </w:r>
          </w:p>
        </w:tc>
      </w:tr>
      <w:tr w:rsidR="005F1F1B" w14:paraId="6343EEC5" w14:textId="77777777" w:rsidTr="00F4776A">
        <w:trPr>
          <w:jc w:val="center"/>
        </w:trPr>
        <w:tc>
          <w:tcPr>
            <w:tcW w:w="2871" w:type="dxa"/>
          </w:tcPr>
          <w:p w14:paraId="6343EEC3" w14:textId="77777777" w:rsidR="008764C4" w:rsidRDefault="006B73C0" w:rsidP="00F4776A">
            <w:pPr>
              <w:bidi/>
              <w:spacing w:after="0" w:line="240" w:lineRule="auto"/>
              <w:rPr>
                <w:rtl/>
                <w:lang w:bidi="fa-IR"/>
              </w:rPr>
            </w:pPr>
            <w:r>
              <w:rPr>
                <w:rFonts w:hint="cs"/>
                <w:rtl/>
                <w:lang w:bidi="fa-IR"/>
              </w:rPr>
              <w:t>حاشیه از بالای صفحه</w:t>
            </w:r>
          </w:p>
        </w:tc>
        <w:tc>
          <w:tcPr>
            <w:tcW w:w="2016" w:type="dxa"/>
          </w:tcPr>
          <w:p w14:paraId="6343EEC4" w14:textId="77777777" w:rsidR="008764C4" w:rsidRDefault="006B73C0" w:rsidP="00F4776A">
            <w:pPr>
              <w:bidi/>
              <w:spacing w:after="0" w:line="240" w:lineRule="auto"/>
              <w:jc w:val="center"/>
              <w:rPr>
                <w:rtl/>
                <w:lang w:bidi="fa-IR"/>
              </w:rPr>
            </w:pPr>
            <w:r>
              <w:rPr>
                <w:rFonts w:hint="cs"/>
                <w:rtl/>
                <w:lang w:bidi="fa-IR"/>
              </w:rPr>
              <w:t>2 سانتیمتر</w:t>
            </w:r>
          </w:p>
        </w:tc>
      </w:tr>
      <w:tr w:rsidR="005F1F1B" w14:paraId="6343EEC8" w14:textId="77777777" w:rsidTr="00F4776A">
        <w:trPr>
          <w:jc w:val="center"/>
        </w:trPr>
        <w:tc>
          <w:tcPr>
            <w:tcW w:w="2871" w:type="dxa"/>
          </w:tcPr>
          <w:p w14:paraId="6343EEC6" w14:textId="77777777" w:rsidR="008764C4" w:rsidRDefault="006B73C0" w:rsidP="00F4776A">
            <w:pPr>
              <w:bidi/>
              <w:spacing w:after="0" w:line="240" w:lineRule="auto"/>
              <w:rPr>
                <w:rtl/>
                <w:lang w:bidi="fa-IR"/>
              </w:rPr>
            </w:pPr>
            <w:r>
              <w:rPr>
                <w:rFonts w:hint="cs"/>
                <w:rtl/>
                <w:lang w:bidi="fa-IR"/>
              </w:rPr>
              <w:t>حاشیه از پایین صفحه</w:t>
            </w:r>
          </w:p>
        </w:tc>
        <w:tc>
          <w:tcPr>
            <w:tcW w:w="2016" w:type="dxa"/>
          </w:tcPr>
          <w:p w14:paraId="6343EEC7" w14:textId="77777777" w:rsidR="008764C4" w:rsidRDefault="006B73C0" w:rsidP="00F4776A">
            <w:pPr>
              <w:bidi/>
              <w:spacing w:after="0" w:line="240" w:lineRule="auto"/>
              <w:jc w:val="center"/>
              <w:rPr>
                <w:rtl/>
                <w:lang w:bidi="fa-IR"/>
              </w:rPr>
            </w:pPr>
            <w:r>
              <w:rPr>
                <w:rFonts w:hint="cs"/>
                <w:rtl/>
                <w:lang w:bidi="fa-IR"/>
              </w:rPr>
              <w:t>2 سانتیمتر</w:t>
            </w:r>
          </w:p>
        </w:tc>
      </w:tr>
      <w:tr w:rsidR="005F1F1B" w14:paraId="6343EECB" w14:textId="77777777" w:rsidTr="00F4776A">
        <w:trPr>
          <w:jc w:val="center"/>
        </w:trPr>
        <w:tc>
          <w:tcPr>
            <w:tcW w:w="2871" w:type="dxa"/>
          </w:tcPr>
          <w:p w14:paraId="6343EEC9" w14:textId="77777777" w:rsidR="008764C4" w:rsidRDefault="006B73C0" w:rsidP="00F4776A">
            <w:pPr>
              <w:bidi/>
              <w:spacing w:after="0" w:line="240" w:lineRule="auto"/>
              <w:rPr>
                <w:rtl/>
                <w:lang w:bidi="fa-IR"/>
              </w:rPr>
            </w:pPr>
            <w:r>
              <w:rPr>
                <w:rFonts w:hint="cs"/>
                <w:rtl/>
                <w:lang w:bidi="fa-IR"/>
              </w:rPr>
              <w:t>حاشیه از سمت راست صفحه</w:t>
            </w:r>
          </w:p>
        </w:tc>
        <w:tc>
          <w:tcPr>
            <w:tcW w:w="2016" w:type="dxa"/>
          </w:tcPr>
          <w:p w14:paraId="6343EECA" w14:textId="77777777" w:rsidR="008764C4" w:rsidRDefault="006B73C0" w:rsidP="00F4776A">
            <w:pPr>
              <w:bidi/>
              <w:spacing w:after="0" w:line="240" w:lineRule="auto"/>
              <w:jc w:val="center"/>
              <w:rPr>
                <w:rtl/>
                <w:lang w:bidi="fa-IR"/>
              </w:rPr>
            </w:pPr>
            <w:r>
              <w:rPr>
                <w:rFonts w:hint="cs"/>
                <w:rtl/>
                <w:lang w:bidi="fa-IR"/>
              </w:rPr>
              <w:t xml:space="preserve">3 </w:t>
            </w:r>
            <w:r>
              <w:rPr>
                <w:rFonts w:hint="cs"/>
                <w:rtl/>
                <w:lang w:bidi="fa-IR"/>
              </w:rPr>
              <w:t>سانتیمتر</w:t>
            </w:r>
          </w:p>
        </w:tc>
      </w:tr>
      <w:tr w:rsidR="005F1F1B" w14:paraId="6343EECE" w14:textId="77777777" w:rsidTr="00F4776A">
        <w:trPr>
          <w:jc w:val="center"/>
        </w:trPr>
        <w:tc>
          <w:tcPr>
            <w:tcW w:w="2871" w:type="dxa"/>
          </w:tcPr>
          <w:p w14:paraId="6343EECC" w14:textId="77777777" w:rsidR="008764C4" w:rsidRDefault="006B73C0" w:rsidP="00F4776A">
            <w:pPr>
              <w:bidi/>
              <w:spacing w:after="0" w:line="240" w:lineRule="auto"/>
              <w:rPr>
                <w:rtl/>
                <w:lang w:bidi="fa-IR"/>
              </w:rPr>
            </w:pPr>
            <w:r>
              <w:rPr>
                <w:rFonts w:hint="cs"/>
                <w:rtl/>
                <w:lang w:bidi="fa-IR"/>
              </w:rPr>
              <w:t>حاشیه از سمت چپ صفحه</w:t>
            </w:r>
          </w:p>
        </w:tc>
        <w:tc>
          <w:tcPr>
            <w:tcW w:w="2016" w:type="dxa"/>
          </w:tcPr>
          <w:p w14:paraId="6343EECD" w14:textId="77777777" w:rsidR="008764C4" w:rsidRDefault="006B73C0" w:rsidP="00F4776A">
            <w:pPr>
              <w:bidi/>
              <w:spacing w:after="0" w:line="240" w:lineRule="auto"/>
              <w:jc w:val="center"/>
              <w:rPr>
                <w:rtl/>
                <w:lang w:bidi="fa-IR"/>
              </w:rPr>
            </w:pPr>
            <w:r>
              <w:rPr>
                <w:rFonts w:hint="cs"/>
                <w:rtl/>
                <w:lang w:bidi="fa-IR"/>
              </w:rPr>
              <w:t>2 سانتیمتر</w:t>
            </w:r>
          </w:p>
        </w:tc>
      </w:tr>
    </w:tbl>
    <w:p w14:paraId="6343EECF" w14:textId="77777777" w:rsidR="0065545D" w:rsidRDefault="006B73C0" w:rsidP="008764C4">
      <w:pPr>
        <w:bidi/>
        <w:spacing w:after="0" w:line="240" w:lineRule="auto"/>
        <w:jc w:val="both"/>
        <w:rPr>
          <w:rtl/>
          <w:lang w:bidi="fa-IR"/>
        </w:rPr>
      </w:pPr>
      <w:r>
        <w:rPr>
          <w:rFonts w:hint="cs"/>
          <w:rtl/>
          <w:lang w:bidi="fa-IR"/>
        </w:rPr>
        <w:t>در تنظیم متن به نکات زیر توجه نمایید:</w:t>
      </w:r>
    </w:p>
    <w:p w14:paraId="6343EED0" w14:textId="77777777" w:rsidR="0065545D" w:rsidRDefault="006B73C0" w:rsidP="0065545D">
      <w:pPr>
        <w:numPr>
          <w:ilvl w:val="0"/>
          <w:numId w:val="8"/>
        </w:numPr>
        <w:bidi/>
        <w:spacing w:after="0" w:line="240" w:lineRule="auto"/>
        <w:jc w:val="both"/>
        <w:rPr>
          <w:lang w:bidi="fa-IR"/>
        </w:rPr>
      </w:pPr>
      <w:r>
        <w:rPr>
          <w:rFonts w:hint="cs"/>
          <w:rtl/>
          <w:lang w:bidi="fa-IR"/>
        </w:rPr>
        <w:t>فاصلۀ سطرها را به میزان معمول یک سطر (</w:t>
      </w:r>
      <w:r>
        <w:rPr>
          <w:lang w:bidi="fa-IR"/>
        </w:rPr>
        <w:t>Single</w:t>
      </w:r>
      <w:r>
        <w:rPr>
          <w:rFonts w:hint="cs"/>
          <w:rtl/>
          <w:lang w:bidi="fa-IR"/>
        </w:rPr>
        <w:t>) تنظیم نمایید.</w:t>
      </w:r>
    </w:p>
    <w:p w14:paraId="6343EED1" w14:textId="77777777" w:rsidR="0065545D" w:rsidRDefault="006B73C0" w:rsidP="0065545D">
      <w:pPr>
        <w:numPr>
          <w:ilvl w:val="0"/>
          <w:numId w:val="8"/>
        </w:numPr>
        <w:bidi/>
        <w:spacing w:after="0" w:line="240" w:lineRule="auto"/>
        <w:jc w:val="both"/>
        <w:rPr>
          <w:lang w:bidi="fa-IR"/>
        </w:rPr>
      </w:pPr>
      <w:r>
        <w:rPr>
          <w:rFonts w:hint="cs"/>
          <w:rtl/>
          <w:lang w:bidi="fa-IR"/>
        </w:rPr>
        <w:t>با پایان هر بخش، قسمت بعدی را با یک سطر فاصله از بخش قبلی شروع کنید.</w:t>
      </w:r>
    </w:p>
    <w:p w14:paraId="6343EED2" w14:textId="77777777" w:rsidR="0065545D" w:rsidRDefault="006B73C0" w:rsidP="0065545D">
      <w:pPr>
        <w:numPr>
          <w:ilvl w:val="0"/>
          <w:numId w:val="8"/>
        </w:numPr>
        <w:bidi/>
        <w:spacing w:after="0" w:line="240" w:lineRule="auto"/>
        <w:jc w:val="both"/>
        <w:rPr>
          <w:lang w:bidi="fa-IR"/>
        </w:rPr>
      </w:pPr>
      <w:r>
        <w:rPr>
          <w:rFonts w:hint="cs"/>
          <w:rtl/>
          <w:lang w:bidi="fa-IR"/>
        </w:rPr>
        <w:t xml:space="preserve">متن اصلی گزارش را به صورت </w:t>
      </w:r>
      <w:r>
        <w:rPr>
          <w:lang w:bidi="fa-IR"/>
        </w:rPr>
        <w:t>Justify</w:t>
      </w:r>
      <w:r>
        <w:rPr>
          <w:rFonts w:hint="cs"/>
          <w:rtl/>
          <w:lang w:bidi="fa-IR"/>
        </w:rPr>
        <w:t xml:space="preserve"> تایپ کنید تا ابتدا و انتهای تمامی سطرها در یک امتداد قرار بگیرد.</w:t>
      </w:r>
    </w:p>
    <w:p w14:paraId="6343EED3" w14:textId="77777777" w:rsidR="0065545D" w:rsidRDefault="006B73C0" w:rsidP="0065545D">
      <w:pPr>
        <w:numPr>
          <w:ilvl w:val="0"/>
          <w:numId w:val="8"/>
        </w:numPr>
        <w:bidi/>
        <w:spacing w:after="0" w:line="240" w:lineRule="auto"/>
        <w:jc w:val="both"/>
        <w:rPr>
          <w:lang w:bidi="fa-IR"/>
        </w:rPr>
      </w:pPr>
      <w:r>
        <w:rPr>
          <w:rFonts w:hint="cs"/>
          <w:rtl/>
          <w:lang w:bidi="fa-IR"/>
        </w:rPr>
        <w:t>تیترهای اصلی را به صورت وسط‌چین و تیترهای فرعی را به صورت راست چین تنظیم کنید.</w:t>
      </w:r>
    </w:p>
    <w:p w14:paraId="6343EED4" w14:textId="77777777" w:rsidR="00876733" w:rsidRDefault="006B73C0" w:rsidP="0065545D">
      <w:pPr>
        <w:bidi/>
        <w:spacing w:after="0" w:line="240" w:lineRule="auto"/>
        <w:jc w:val="both"/>
        <w:rPr>
          <w:rtl/>
          <w:lang w:bidi="fa-IR"/>
        </w:rPr>
      </w:pPr>
    </w:p>
    <w:p w14:paraId="6343EED5" w14:textId="77777777" w:rsidR="00876733" w:rsidRDefault="006B73C0" w:rsidP="00876733">
      <w:pPr>
        <w:bidi/>
        <w:spacing w:after="0" w:line="240" w:lineRule="auto"/>
        <w:jc w:val="both"/>
        <w:rPr>
          <w:rtl/>
          <w:lang w:bidi="fa-IR"/>
        </w:rPr>
      </w:pPr>
    </w:p>
    <w:p w14:paraId="6343EED6" w14:textId="77777777" w:rsidR="0065545D" w:rsidRDefault="006B73C0" w:rsidP="00876733">
      <w:pPr>
        <w:bidi/>
        <w:spacing w:after="0" w:line="240" w:lineRule="auto"/>
        <w:jc w:val="both"/>
        <w:rPr>
          <w:rtl/>
          <w:lang w:bidi="fa-IR"/>
        </w:rPr>
      </w:pPr>
      <w:r>
        <w:rPr>
          <w:rFonts w:hint="cs"/>
          <w:rtl/>
          <w:lang w:bidi="fa-IR"/>
        </w:rPr>
        <w:lastRenderedPageBreak/>
        <w:t>به نمونۀ زیر دقت کنید.</w:t>
      </w:r>
    </w:p>
    <w:p w14:paraId="6343EED7" w14:textId="77777777" w:rsidR="0065545D" w:rsidRDefault="006B73C0" w:rsidP="0065545D">
      <w:pPr>
        <w:bidi/>
        <w:spacing w:after="0" w:line="240" w:lineRule="auto"/>
        <w:jc w:val="both"/>
        <w:rPr>
          <w:rtl/>
          <w:lang w:bidi="fa-IR"/>
        </w:rPr>
      </w:pPr>
    </w:p>
    <w:p w14:paraId="6343EED8" w14:textId="77777777" w:rsidR="0065545D" w:rsidRPr="009531C3" w:rsidRDefault="006B73C0" w:rsidP="0065545D">
      <w:pPr>
        <w:bidi/>
        <w:spacing w:after="0" w:line="240" w:lineRule="auto"/>
        <w:ind w:left="1440"/>
        <w:jc w:val="center"/>
        <w:rPr>
          <w:b/>
          <w:bCs/>
          <w:sz w:val="22"/>
          <w:szCs w:val="24"/>
          <w:lang w:bidi="fa-IR"/>
        </w:rPr>
      </w:pPr>
      <w:r>
        <w:rPr>
          <w:rFonts w:hint="cs"/>
          <w:b/>
          <w:bCs/>
          <w:sz w:val="22"/>
          <w:szCs w:val="24"/>
          <w:rtl/>
          <w:lang w:bidi="fa-IR"/>
        </w:rPr>
        <w:t>متنی که به شکل نامناسب تایپ شده است</w:t>
      </w:r>
    </w:p>
    <w:p w14:paraId="6343EED9" w14:textId="77777777" w:rsidR="0065545D" w:rsidRDefault="006B73C0" w:rsidP="0065545D">
      <w:pPr>
        <w:bidi/>
        <w:spacing w:after="0" w:line="240" w:lineRule="auto"/>
        <w:jc w:val="both"/>
        <w:rPr>
          <w:rtl/>
          <w:lang w:bidi="fa-IR"/>
        </w:rPr>
      </w:pPr>
      <w:r>
        <w:rPr>
          <w:noProof/>
          <w:rtl/>
        </w:rPr>
        <w:pict w14:anchorId="6343EF3D">
          <v:rect id="_x0000_s1033" style="position:absolute;left:0;text-align:left;margin-left:3pt;margin-top:9.65pt;width:401.25pt;height:187.95pt;z-index:251664384">
            <v:textbox>
              <w:txbxContent>
                <w:p w14:paraId="6343EFB4" w14:textId="77777777" w:rsidR="004E1279" w:rsidRDefault="006B73C0" w:rsidP="004E1279">
                  <w:pPr>
                    <w:bidi/>
                    <w:spacing w:after="0" w:line="240" w:lineRule="auto"/>
                    <w:rPr>
                      <w:b/>
                      <w:bCs/>
                      <w:sz w:val="28"/>
                      <w:rtl/>
                    </w:rPr>
                  </w:pPr>
                </w:p>
                <w:p w14:paraId="6343EFB5" w14:textId="77777777" w:rsidR="004E1279" w:rsidRPr="00852F2B" w:rsidRDefault="006B73C0" w:rsidP="004E1279">
                  <w:pPr>
                    <w:bidi/>
                    <w:spacing w:after="0" w:line="240" w:lineRule="auto"/>
                    <w:jc w:val="center"/>
                    <w:rPr>
                      <w:b/>
                      <w:bCs/>
                      <w:sz w:val="28"/>
                      <w:rtl/>
                    </w:rPr>
                  </w:pPr>
                  <w:r w:rsidRPr="00852F2B">
                    <w:rPr>
                      <w:rFonts w:hint="cs"/>
                      <w:b/>
                      <w:bCs/>
                      <w:sz w:val="28"/>
                      <w:rtl/>
                    </w:rPr>
                    <w:t>نتایج حاصل از آخرین افزایش سرمایه</w:t>
                  </w:r>
                </w:p>
                <w:p w14:paraId="6343EFB6" w14:textId="77777777" w:rsidR="0065545D" w:rsidRPr="004E1279" w:rsidRDefault="006B73C0" w:rsidP="004E1279">
                  <w:pPr>
                    <w:pStyle w:val="BodyText"/>
                    <w:spacing w:after="0" w:line="360" w:lineRule="auto"/>
                    <w:rPr>
                      <w:b/>
                      <w:bCs/>
                      <w:szCs w:val="20"/>
                      <w:lang w:bidi="fa-IR"/>
                    </w:rPr>
                  </w:pPr>
                  <w:r w:rsidRPr="00852F2B">
                    <w:rPr>
                      <w:rFonts w:hint="cs"/>
                      <w:sz w:val="24"/>
                      <w:rtl/>
                      <w:lang w:bidi="fa-IR"/>
                    </w:rPr>
                    <w:t xml:space="preserve">شرکت در </w:t>
                  </w:r>
                  <w:r>
                    <w:rPr>
                      <w:rFonts w:hint="cs"/>
                      <w:sz w:val="24"/>
                      <w:rtl/>
                      <w:lang w:bidi="fa-IR"/>
                    </w:rPr>
                    <w:t>اردیبهشت</w:t>
                  </w:r>
                  <w:r>
                    <w:rPr>
                      <w:rFonts w:hint="eastAsia"/>
                      <w:sz w:val="24"/>
                      <w:rtl/>
                      <w:lang w:bidi="fa-IR"/>
                    </w:rPr>
                    <w:t>‌</w:t>
                  </w:r>
                  <w:r w:rsidRPr="00852F2B">
                    <w:rPr>
                      <w:rFonts w:hint="cs"/>
                      <w:sz w:val="24"/>
                      <w:rtl/>
                      <w:lang w:bidi="fa-IR"/>
                    </w:rPr>
                    <w:t xml:space="preserve">ماه سال </w:t>
                  </w:r>
                  <w:r>
                    <w:rPr>
                      <w:rFonts w:hint="cs"/>
                      <w:sz w:val="24"/>
                      <w:rtl/>
                      <w:lang w:bidi="fa-IR"/>
                    </w:rPr>
                    <w:t>1385</w:t>
                  </w:r>
                  <w:r w:rsidRPr="00852F2B">
                    <w:rPr>
                      <w:rFonts w:hint="cs"/>
                      <w:sz w:val="24"/>
                      <w:rtl/>
                      <w:lang w:bidi="fa-IR"/>
                    </w:rPr>
                    <w:t xml:space="preserve">، به‌منظور </w:t>
                  </w:r>
                  <w:r>
                    <w:rPr>
                      <w:rFonts w:hint="cs"/>
                      <w:sz w:val="24"/>
                      <w:rtl/>
                      <w:lang w:bidi="fa-IR"/>
                    </w:rPr>
                    <w:t>اجرای طرح افزایش ظرفیت 2000 تنی</w:t>
                  </w:r>
                  <w:r w:rsidRPr="00852F2B">
                    <w:rPr>
                      <w:rFonts w:hint="cs"/>
                      <w:sz w:val="24"/>
                      <w:rtl/>
                      <w:lang w:bidi="fa-IR"/>
                    </w:rPr>
                    <w:t xml:space="preserve"> اقدام به </w:t>
                  </w:r>
                  <w:r>
                    <w:rPr>
                      <w:rFonts w:hint="cs"/>
                      <w:sz w:val="24"/>
                      <w:rtl/>
                      <w:lang w:bidi="fa-IR"/>
                    </w:rPr>
                    <w:t xml:space="preserve">  </w:t>
                  </w:r>
                  <w:r w:rsidRPr="00852F2B">
                    <w:rPr>
                      <w:rFonts w:hint="cs"/>
                      <w:sz w:val="24"/>
                      <w:rtl/>
                      <w:lang w:bidi="fa-IR"/>
                    </w:rPr>
                    <w:t>افزایش سرمایه</w:t>
                  </w:r>
                  <w:r>
                    <w:rPr>
                      <w:rFonts w:hint="cs"/>
                      <w:sz w:val="24"/>
                      <w:rtl/>
                      <w:lang w:bidi="fa-IR"/>
                    </w:rPr>
                    <w:t xml:space="preserve"> </w:t>
                  </w:r>
                  <w:r w:rsidRPr="00852F2B">
                    <w:rPr>
                      <w:rFonts w:hint="cs"/>
                      <w:sz w:val="24"/>
                      <w:rtl/>
                      <w:lang w:bidi="fa-IR"/>
                    </w:rPr>
                    <w:t xml:space="preserve">از مبلغ </w:t>
                  </w:r>
                  <w:r>
                    <w:rPr>
                      <w:rFonts w:hint="cs"/>
                      <w:sz w:val="24"/>
                      <w:rtl/>
                      <w:lang w:bidi="fa-IR"/>
                    </w:rPr>
                    <w:t xml:space="preserve">000ر500 </w:t>
                  </w:r>
                  <w:r w:rsidRPr="00852F2B">
                    <w:rPr>
                      <w:rFonts w:hint="cs"/>
                      <w:sz w:val="24"/>
                      <w:rtl/>
                      <w:lang w:bidi="fa-IR"/>
                    </w:rPr>
                    <w:t xml:space="preserve">میلیون ریال به مبلغ </w:t>
                  </w:r>
                  <w:r>
                    <w:rPr>
                      <w:rFonts w:hint="cs"/>
                      <w:sz w:val="24"/>
                      <w:rtl/>
                      <w:lang w:bidi="fa-IR"/>
                    </w:rPr>
                    <w:t>000ر000ر1</w:t>
                  </w:r>
                  <w:r w:rsidRPr="00852F2B">
                    <w:rPr>
                      <w:rFonts w:hint="cs"/>
                      <w:sz w:val="24"/>
                      <w:rtl/>
                      <w:lang w:bidi="fa-IR"/>
                    </w:rPr>
                    <w:t xml:space="preserve"> میلیون ریال (معادل </w:t>
                  </w:r>
                  <w:r>
                    <w:rPr>
                      <w:rFonts w:hint="cs"/>
                      <w:sz w:val="24"/>
                      <w:rtl/>
                      <w:lang w:bidi="fa-IR"/>
                    </w:rPr>
                    <w:t>100</w:t>
                  </w:r>
                  <w:r w:rsidRPr="00852F2B">
                    <w:rPr>
                      <w:rFonts w:hint="cs"/>
                      <w:sz w:val="24"/>
                      <w:rtl/>
                      <w:lang w:bidi="fa-IR"/>
                    </w:rPr>
                    <w:t xml:space="preserve"> درصد) از محل </w:t>
                  </w:r>
                  <w:r>
                    <w:rPr>
                      <w:rFonts w:hint="cs"/>
                      <w:sz w:val="24"/>
                      <w:rtl/>
                      <w:lang w:bidi="fa-IR"/>
                    </w:rPr>
                    <w:t>مطالبات و آوردۀ نقدی سهامداران</w:t>
                  </w:r>
                  <w:r w:rsidRPr="00852F2B">
                    <w:rPr>
                      <w:rFonts w:hint="cs"/>
                      <w:sz w:val="24"/>
                      <w:rtl/>
                      <w:lang w:bidi="fa-IR"/>
                    </w:rPr>
                    <w:t xml:space="preserve"> نموده</w:t>
                  </w:r>
                  <w:r w:rsidRPr="00852F2B">
                    <w:rPr>
                      <w:rFonts w:hint="eastAsia"/>
                      <w:sz w:val="24"/>
                      <w:rtl/>
                      <w:lang w:bidi="fa-IR"/>
                    </w:rPr>
                    <w:t>‌است.</w:t>
                  </w:r>
                  <w:r w:rsidRPr="00852F2B">
                    <w:rPr>
                      <w:rFonts w:hint="cs"/>
                      <w:sz w:val="24"/>
                      <w:rtl/>
                      <w:lang w:bidi="fa-IR"/>
                    </w:rPr>
                    <w:t xml:space="preserve"> </w:t>
                  </w:r>
                  <w:r w:rsidRPr="004E1279">
                    <w:rPr>
                      <w:rFonts w:hint="cs"/>
                      <w:b/>
                      <w:bCs/>
                      <w:sz w:val="24"/>
                      <w:rtl/>
                      <w:lang w:bidi="fa-IR"/>
                    </w:rPr>
                    <w:t>این افزایش سرمایه در تاریخ 7/8/85 به ثبت رس</w:t>
                  </w:r>
                  <w:r w:rsidRPr="004E1279">
                    <w:rPr>
                      <w:rFonts w:hint="cs"/>
                      <w:b/>
                      <w:bCs/>
                      <w:sz w:val="24"/>
                      <w:rtl/>
                      <w:lang w:bidi="fa-IR"/>
                    </w:rPr>
                    <w:t xml:space="preserve">یده است. </w:t>
                  </w:r>
                </w:p>
              </w:txbxContent>
            </v:textbox>
          </v:rect>
        </w:pict>
      </w:r>
    </w:p>
    <w:p w14:paraId="6343EEDA" w14:textId="77777777" w:rsidR="0065545D" w:rsidRDefault="006B73C0" w:rsidP="0065545D">
      <w:pPr>
        <w:bidi/>
        <w:spacing w:after="0" w:line="240" w:lineRule="auto"/>
        <w:jc w:val="both"/>
        <w:rPr>
          <w:rtl/>
          <w:lang w:bidi="fa-IR"/>
        </w:rPr>
      </w:pPr>
    </w:p>
    <w:p w14:paraId="6343EEDB" w14:textId="77777777" w:rsidR="0065545D" w:rsidRDefault="006B73C0" w:rsidP="0065545D">
      <w:pPr>
        <w:bidi/>
        <w:spacing w:after="0" w:line="240" w:lineRule="auto"/>
        <w:jc w:val="both"/>
        <w:rPr>
          <w:rtl/>
          <w:lang w:bidi="fa-IR"/>
        </w:rPr>
      </w:pPr>
    </w:p>
    <w:p w14:paraId="6343EEDC" w14:textId="77777777" w:rsidR="0065545D" w:rsidRDefault="006B73C0" w:rsidP="0065545D">
      <w:pPr>
        <w:bidi/>
        <w:spacing w:after="0" w:line="240" w:lineRule="auto"/>
        <w:jc w:val="both"/>
        <w:rPr>
          <w:rtl/>
          <w:lang w:bidi="fa-IR"/>
        </w:rPr>
      </w:pPr>
    </w:p>
    <w:p w14:paraId="6343EEDD" w14:textId="77777777" w:rsidR="0065545D" w:rsidRDefault="006B73C0" w:rsidP="0065545D">
      <w:pPr>
        <w:bidi/>
        <w:spacing w:after="0" w:line="240" w:lineRule="auto"/>
        <w:jc w:val="both"/>
        <w:rPr>
          <w:rtl/>
          <w:lang w:bidi="fa-IR"/>
        </w:rPr>
      </w:pPr>
    </w:p>
    <w:p w14:paraId="6343EEDE" w14:textId="77777777" w:rsidR="0065545D" w:rsidRDefault="006B73C0" w:rsidP="0065545D">
      <w:pPr>
        <w:bidi/>
        <w:spacing w:after="0" w:line="240" w:lineRule="auto"/>
        <w:jc w:val="both"/>
        <w:rPr>
          <w:rtl/>
          <w:lang w:bidi="fa-IR"/>
        </w:rPr>
      </w:pPr>
    </w:p>
    <w:p w14:paraId="6343EEDF" w14:textId="77777777" w:rsidR="0065545D" w:rsidRDefault="006B73C0" w:rsidP="0065545D">
      <w:pPr>
        <w:bidi/>
        <w:spacing w:after="0" w:line="240" w:lineRule="auto"/>
        <w:jc w:val="both"/>
        <w:rPr>
          <w:rtl/>
          <w:lang w:bidi="fa-IR"/>
        </w:rPr>
      </w:pPr>
    </w:p>
    <w:p w14:paraId="6343EEE0" w14:textId="77777777" w:rsidR="0065545D" w:rsidRDefault="006B73C0" w:rsidP="0065545D">
      <w:pPr>
        <w:bidi/>
        <w:spacing w:after="0" w:line="240" w:lineRule="auto"/>
        <w:jc w:val="both"/>
        <w:rPr>
          <w:rtl/>
          <w:lang w:bidi="fa-IR"/>
        </w:rPr>
      </w:pPr>
    </w:p>
    <w:p w14:paraId="6343EEE1" w14:textId="77777777" w:rsidR="0065545D" w:rsidRDefault="006B73C0" w:rsidP="0065545D">
      <w:pPr>
        <w:bidi/>
        <w:spacing w:after="0" w:line="240" w:lineRule="auto"/>
        <w:jc w:val="both"/>
        <w:rPr>
          <w:rtl/>
          <w:lang w:bidi="fa-IR"/>
        </w:rPr>
      </w:pPr>
    </w:p>
    <w:p w14:paraId="6343EEE2" w14:textId="77777777" w:rsidR="0065545D" w:rsidRDefault="006B73C0" w:rsidP="0065545D">
      <w:pPr>
        <w:bidi/>
        <w:spacing w:after="0" w:line="240" w:lineRule="auto"/>
        <w:jc w:val="both"/>
        <w:rPr>
          <w:rtl/>
          <w:lang w:bidi="fa-IR"/>
        </w:rPr>
      </w:pPr>
    </w:p>
    <w:p w14:paraId="6343EEE3" w14:textId="77777777" w:rsidR="0065545D" w:rsidRDefault="006B73C0" w:rsidP="0065545D">
      <w:pPr>
        <w:bidi/>
        <w:spacing w:after="0" w:line="240" w:lineRule="auto"/>
        <w:jc w:val="both"/>
        <w:rPr>
          <w:rtl/>
          <w:lang w:bidi="fa-IR"/>
        </w:rPr>
      </w:pPr>
    </w:p>
    <w:p w14:paraId="6343EEE4" w14:textId="77777777" w:rsidR="0065545D" w:rsidRDefault="006B73C0" w:rsidP="0065545D">
      <w:pPr>
        <w:bidi/>
        <w:spacing w:after="0" w:line="240" w:lineRule="auto"/>
        <w:jc w:val="both"/>
        <w:rPr>
          <w:b/>
          <w:bCs/>
          <w:sz w:val="22"/>
          <w:szCs w:val="24"/>
          <w:rtl/>
          <w:lang w:bidi="fa-IR"/>
        </w:rPr>
      </w:pPr>
    </w:p>
    <w:p w14:paraId="6343EEE5" w14:textId="77777777" w:rsidR="0065545D" w:rsidRDefault="006B73C0" w:rsidP="0065545D">
      <w:pPr>
        <w:bidi/>
        <w:spacing w:after="0" w:line="240" w:lineRule="auto"/>
        <w:ind w:left="1440"/>
        <w:jc w:val="center"/>
        <w:rPr>
          <w:rtl/>
          <w:lang w:bidi="fa-IR"/>
        </w:rPr>
      </w:pPr>
      <w:r>
        <w:rPr>
          <w:rFonts w:hint="cs"/>
          <w:b/>
          <w:bCs/>
          <w:sz w:val="22"/>
          <w:szCs w:val="24"/>
          <w:rtl/>
          <w:lang w:bidi="fa-IR"/>
        </w:rPr>
        <w:t>متنی که به شکل مناسب تایپ شده است</w:t>
      </w:r>
    </w:p>
    <w:p w14:paraId="6343EEE6" w14:textId="77777777" w:rsidR="0065545D" w:rsidRDefault="006B73C0" w:rsidP="0065545D">
      <w:pPr>
        <w:bidi/>
        <w:spacing w:after="0" w:line="240" w:lineRule="auto"/>
        <w:jc w:val="both"/>
        <w:rPr>
          <w:rtl/>
          <w:lang w:bidi="fa-IR"/>
        </w:rPr>
      </w:pPr>
      <w:r>
        <w:rPr>
          <w:noProof/>
          <w:rtl/>
        </w:rPr>
        <w:pict w14:anchorId="6343EF3E">
          <v:rect id="_x0000_s1034" style="position:absolute;left:0;text-align:left;margin-left:3pt;margin-top:13.9pt;width:401.25pt;height:187.95pt;z-index:251665408">
            <v:textbox>
              <w:txbxContent>
                <w:p w14:paraId="6343EFB7" w14:textId="77777777" w:rsidR="004E1279" w:rsidRDefault="006B73C0" w:rsidP="004E1279">
                  <w:pPr>
                    <w:bidi/>
                    <w:spacing w:after="0" w:line="240" w:lineRule="auto"/>
                    <w:rPr>
                      <w:b/>
                      <w:bCs/>
                      <w:sz w:val="28"/>
                      <w:rtl/>
                    </w:rPr>
                  </w:pPr>
                </w:p>
                <w:p w14:paraId="6343EFB8" w14:textId="77777777" w:rsidR="004E1279" w:rsidRPr="004E1279" w:rsidRDefault="006B73C0" w:rsidP="004E1279">
                  <w:pPr>
                    <w:bidi/>
                    <w:spacing w:after="0" w:line="240" w:lineRule="auto"/>
                    <w:jc w:val="both"/>
                    <w:rPr>
                      <w:b/>
                      <w:bCs/>
                      <w:sz w:val="28"/>
                      <w:rtl/>
                    </w:rPr>
                  </w:pPr>
                  <w:r w:rsidRPr="004E1279">
                    <w:rPr>
                      <w:rFonts w:hint="cs"/>
                      <w:b/>
                      <w:bCs/>
                      <w:sz w:val="28"/>
                      <w:rtl/>
                    </w:rPr>
                    <w:t>نتایج حاصل از آخرین افزایش سرمایه</w:t>
                  </w:r>
                </w:p>
                <w:p w14:paraId="6343EFB9" w14:textId="77777777" w:rsidR="004E1279" w:rsidRPr="004E1279" w:rsidRDefault="006B73C0" w:rsidP="004E1279">
                  <w:pPr>
                    <w:pStyle w:val="BodyText"/>
                    <w:spacing w:after="0"/>
                    <w:jc w:val="both"/>
                    <w:rPr>
                      <w:szCs w:val="20"/>
                      <w:lang w:bidi="fa-IR"/>
                    </w:rPr>
                  </w:pPr>
                  <w:r w:rsidRPr="004E1279">
                    <w:rPr>
                      <w:rFonts w:hint="cs"/>
                      <w:sz w:val="24"/>
                      <w:rtl/>
                      <w:lang w:bidi="fa-IR"/>
                    </w:rPr>
                    <w:t>شرکت در اردیبهشت</w:t>
                  </w:r>
                  <w:r w:rsidRPr="004E1279">
                    <w:rPr>
                      <w:rFonts w:hint="eastAsia"/>
                      <w:sz w:val="24"/>
                      <w:rtl/>
                      <w:lang w:bidi="fa-IR"/>
                    </w:rPr>
                    <w:t>‌</w:t>
                  </w:r>
                  <w:r w:rsidRPr="004E1279">
                    <w:rPr>
                      <w:rFonts w:hint="cs"/>
                      <w:sz w:val="24"/>
                      <w:rtl/>
                      <w:lang w:bidi="fa-IR"/>
                    </w:rPr>
                    <w:t xml:space="preserve">ماه سال 1385، به‌منظور اجرای طرح افزایش ظرفیت 2000 تنی اقدام به   افزایش سرمایه از مبلغ 000ر500 میلیون ریال به مبلغ 000ر000ر1 میلیون ریال (معادل </w:t>
                  </w:r>
                  <w:r w:rsidRPr="004E1279">
                    <w:rPr>
                      <w:rFonts w:hint="cs"/>
                      <w:sz w:val="24"/>
                      <w:rtl/>
                      <w:lang w:bidi="fa-IR"/>
                    </w:rPr>
                    <w:t>100 درصد) از محل مطالبات و آوردۀ نقدی سهامداران نموده</w:t>
                  </w:r>
                  <w:r w:rsidRPr="004E1279">
                    <w:rPr>
                      <w:rFonts w:hint="eastAsia"/>
                      <w:sz w:val="24"/>
                      <w:rtl/>
                      <w:lang w:bidi="fa-IR"/>
                    </w:rPr>
                    <w:t>‌است.</w:t>
                  </w:r>
                  <w:r w:rsidRPr="004E1279">
                    <w:rPr>
                      <w:rFonts w:hint="cs"/>
                      <w:sz w:val="24"/>
                      <w:rtl/>
                      <w:lang w:bidi="fa-IR"/>
                    </w:rPr>
                    <w:t xml:space="preserve"> این افزایش سرمایه در تاریخ 7/8/85 به ثبت رسیده است. </w:t>
                  </w:r>
                </w:p>
                <w:p w14:paraId="6343EFBA" w14:textId="77777777" w:rsidR="0065545D" w:rsidRPr="004E1279" w:rsidRDefault="006B73C0" w:rsidP="004E1279">
                  <w:pPr>
                    <w:rPr>
                      <w:szCs w:val="20"/>
                    </w:rPr>
                  </w:pPr>
                </w:p>
              </w:txbxContent>
            </v:textbox>
          </v:rect>
        </w:pict>
      </w:r>
    </w:p>
    <w:p w14:paraId="6343EEE7" w14:textId="77777777" w:rsidR="0065545D" w:rsidRDefault="006B73C0" w:rsidP="0065545D">
      <w:pPr>
        <w:bidi/>
        <w:spacing w:after="0" w:line="240" w:lineRule="auto"/>
        <w:jc w:val="both"/>
        <w:rPr>
          <w:rtl/>
          <w:lang w:bidi="fa-IR"/>
        </w:rPr>
      </w:pPr>
    </w:p>
    <w:p w14:paraId="6343EEE8" w14:textId="77777777" w:rsidR="0065545D" w:rsidRDefault="006B73C0" w:rsidP="0065545D">
      <w:pPr>
        <w:bidi/>
        <w:spacing w:after="0" w:line="240" w:lineRule="auto"/>
        <w:jc w:val="both"/>
        <w:rPr>
          <w:rtl/>
          <w:lang w:bidi="fa-IR"/>
        </w:rPr>
      </w:pPr>
    </w:p>
    <w:p w14:paraId="6343EEE9" w14:textId="77777777" w:rsidR="0065545D" w:rsidRDefault="006B73C0" w:rsidP="0065545D">
      <w:pPr>
        <w:bidi/>
        <w:spacing w:after="0" w:line="240" w:lineRule="auto"/>
        <w:jc w:val="both"/>
        <w:rPr>
          <w:rtl/>
          <w:lang w:bidi="fa-IR"/>
        </w:rPr>
      </w:pPr>
    </w:p>
    <w:p w14:paraId="6343EEEA" w14:textId="77777777" w:rsidR="0065545D" w:rsidRDefault="006B73C0" w:rsidP="0065545D">
      <w:pPr>
        <w:bidi/>
        <w:spacing w:after="0" w:line="240" w:lineRule="auto"/>
        <w:jc w:val="both"/>
        <w:rPr>
          <w:rtl/>
          <w:lang w:bidi="fa-IR"/>
        </w:rPr>
      </w:pPr>
    </w:p>
    <w:p w14:paraId="6343EEEB" w14:textId="77777777" w:rsidR="0065545D" w:rsidRDefault="006B73C0" w:rsidP="0065545D">
      <w:pPr>
        <w:bidi/>
        <w:spacing w:after="0" w:line="240" w:lineRule="auto"/>
        <w:jc w:val="both"/>
        <w:rPr>
          <w:rtl/>
          <w:lang w:bidi="fa-IR"/>
        </w:rPr>
      </w:pPr>
    </w:p>
    <w:p w14:paraId="6343EEEC" w14:textId="77777777" w:rsidR="0065545D" w:rsidRDefault="006B73C0" w:rsidP="0065545D">
      <w:pPr>
        <w:bidi/>
        <w:spacing w:after="0" w:line="240" w:lineRule="auto"/>
        <w:jc w:val="both"/>
        <w:rPr>
          <w:rtl/>
          <w:lang w:bidi="fa-IR"/>
        </w:rPr>
      </w:pPr>
    </w:p>
    <w:p w14:paraId="6343EEED" w14:textId="77777777" w:rsidR="0065545D" w:rsidRDefault="006B73C0" w:rsidP="0065545D">
      <w:pPr>
        <w:bidi/>
        <w:spacing w:after="0" w:line="240" w:lineRule="auto"/>
        <w:jc w:val="both"/>
        <w:rPr>
          <w:rtl/>
          <w:lang w:bidi="fa-IR"/>
        </w:rPr>
      </w:pPr>
    </w:p>
    <w:p w14:paraId="6343EEEE" w14:textId="77777777" w:rsidR="0065545D" w:rsidRDefault="006B73C0" w:rsidP="0065545D">
      <w:pPr>
        <w:bidi/>
        <w:spacing w:after="0" w:line="240" w:lineRule="auto"/>
        <w:jc w:val="both"/>
        <w:rPr>
          <w:rtl/>
          <w:lang w:bidi="fa-IR"/>
        </w:rPr>
      </w:pPr>
    </w:p>
    <w:p w14:paraId="6343EEEF" w14:textId="77777777" w:rsidR="0065545D" w:rsidRDefault="006B73C0" w:rsidP="0065545D">
      <w:pPr>
        <w:bidi/>
        <w:spacing w:after="0" w:line="240" w:lineRule="auto"/>
        <w:jc w:val="both"/>
        <w:rPr>
          <w:rtl/>
          <w:lang w:bidi="fa-IR"/>
        </w:rPr>
      </w:pPr>
    </w:p>
    <w:p w14:paraId="6343EEF0" w14:textId="77777777" w:rsidR="0065545D" w:rsidRDefault="006B73C0" w:rsidP="0065545D">
      <w:pPr>
        <w:bidi/>
        <w:spacing w:after="0" w:line="240" w:lineRule="auto"/>
        <w:jc w:val="both"/>
        <w:rPr>
          <w:rtl/>
          <w:lang w:bidi="fa-IR"/>
        </w:rPr>
      </w:pPr>
    </w:p>
    <w:p w14:paraId="6343EEF1" w14:textId="77777777" w:rsidR="00E250E1" w:rsidRPr="00A31DE4" w:rsidRDefault="006B73C0" w:rsidP="00A86DC8">
      <w:pPr>
        <w:bidi/>
        <w:spacing w:after="0" w:line="240" w:lineRule="auto"/>
        <w:jc w:val="both"/>
        <w:rPr>
          <w:b/>
          <w:bCs/>
          <w:rtl/>
          <w:lang w:bidi="fa-IR"/>
        </w:rPr>
      </w:pPr>
      <w:r>
        <w:rPr>
          <w:rtl/>
          <w:lang w:bidi="fa-IR"/>
        </w:rPr>
        <w:br w:type="page"/>
      </w:r>
      <w:r>
        <w:rPr>
          <w:rFonts w:hint="cs"/>
          <w:b/>
          <w:bCs/>
          <w:sz w:val="22"/>
          <w:szCs w:val="24"/>
          <w:rtl/>
          <w:lang w:bidi="fa-IR"/>
        </w:rPr>
        <w:lastRenderedPageBreak/>
        <w:t>ج</w:t>
      </w:r>
      <w:r w:rsidRPr="00A31DE4">
        <w:rPr>
          <w:rFonts w:hint="cs"/>
          <w:b/>
          <w:bCs/>
          <w:sz w:val="22"/>
          <w:szCs w:val="24"/>
          <w:rtl/>
          <w:lang w:bidi="fa-IR"/>
        </w:rPr>
        <w:t xml:space="preserve">- </w:t>
      </w:r>
      <w:r>
        <w:rPr>
          <w:rFonts w:hint="cs"/>
          <w:b/>
          <w:bCs/>
          <w:sz w:val="22"/>
          <w:szCs w:val="24"/>
          <w:rtl/>
          <w:lang w:bidi="fa-IR"/>
        </w:rPr>
        <w:t>تنظیم جداول</w:t>
      </w:r>
    </w:p>
    <w:p w14:paraId="6343EEF2" w14:textId="77777777" w:rsidR="002D0265" w:rsidRDefault="006B73C0" w:rsidP="002D0265">
      <w:pPr>
        <w:bidi/>
        <w:spacing w:after="0" w:line="240" w:lineRule="auto"/>
        <w:jc w:val="both"/>
        <w:rPr>
          <w:rtl/>
          <w:lang w:bidi="fa-IR"/>
        </w:rPr>
      </w:pPr>
      <w:r>
        <w:rPr>
          <w:rFonts w:hint="cs"/>
          <w:rtl/>
          <w:lang w:bidi="fa-IR"/>
        </w:rPr>
        <w:t>برای ساده‌تر شدن تهیه اطلاعات و همچنین استفاده از فرم‌ها، جداولی تنظیم و در فرم‌های ارائه شده درج گردیده‌اند. این جد</w:t>
      </w:r>
      <w:r>
        <w:rPr>
          <w:rFonts w:hint="cs"/>
          <w:rtl/>
          <w:lang w:bidi="fa-IR"/>
        </w:rPr>
        <w:t>اول حسب مورد به شکل افقی یا عمودی در صفحات درونی فرم‌ها درج شده‌اند. علت این امر اندازۀ جداول و تسهیل درج اطلاعات و استفاده از آنها می‌باشد. توصیه می‌شود که از قالب‌های ارائه شده استفاده نمایید. در تهیۀ جداول توجه به نکات زیر ضروری است:</w:t>
      </w:r>
    </w:p>
    <w:p w14:paraId="6343EEF3" w14:textId="77777777" w:rsidR="00237C96" w:rsidRDefault="006B73C0" w:rsidP="00466421">
      <w:pPr>
        <w:numPr>
          <w:ilvl w:val="0"/>
          <w:numId w:val="10"/>
        </w:numPr>
        <w:bidi/>
        <w:spacing w:after="0" w:line="240" w:lineRule="auto"/>
        <w:jc w:val="both"/>
        <w:rPr>
          <w:lang w:bidi="fa-IR"/>
        </w:rPr>
      </w:pPr>
      <w:r>
        <w:rPr>
          <w:rFonts w:hint="cs"/>
          <w:rtl/>
          <w:lang w:bidi="fa-IR"/>
        </w:rPr>
        <w:t xml:space="preserve">سطر اول هر جدول را </w:t>
      </w:r>
      <w:r>
        <w:rPr>
          <w:rFonts w:hint="cs"/>
          <w:rtl/>
          <w:lang w:bidi="fa-IR"/>
        </w:rPr>
        <w:t xml:space="preserve">از بقیۀ سطرهای </w:t>
      </w:r>
      <w:r>
        <w:rPr>
          <w:rFonts w:hint="cs"/>
          <w:rtl/>
          <w:lang w:bidi="fa-IR"/>
        </w:rPr>
        <w:t xml:space="preserve">آن </w:t>
      </w:r>
      <w:r>
        <w:rPr>
          <w:rFonts w:hint="cs"/>
          <w:rtl/>
          <w:lang w:bidi="fa-IR"/>
        </w:rPr>
        <w:t xml:space="preserve">متمایز نمایید. برای این منظور می‌توانید سطر اول جدول را با استفاده از تغییر رنگ از سایر سطرها مشخص نمایید. </w:t>
      </w:r>
    </w:p>
    <w:p w14:paraId="6343EEF4" w14:textId="77777777" w:rsidR="00466421" w:rsidRDefault="006B73C0" w:rsidP="00237C96">
      <w:pPr>
        <w:numPr>
          <w:ilvl w:val="0"/>
          <w:numId w:val="10"/>
        </w:numPr>
        <w:bidi/>
        <w:spacing w:after="0" w:line="240" w:lineRule="auto"/>
        <w:jc w:val="both"/>
        <w:rPr>
          <w:lang w:bidi="fa-IR"/>
        </w:rPr>
      </w:pPr>
      <w:r>
        <w:rPr>
          <w:rFonts w:hint="cs"/>
          <w:rtl/>
          <w:lang w:bidi="fa-IR"/>
        </w:rPr>
        <w:t>چنانچه به‌دلیل طولانی شدن، جداول در بیش‌ از یک صفحه ادامه یابند، سطر اول جدول که مشخصات ستون‌ها را نمایش می‌دهد در صفحات بعد تکرار</w:t>
      </w:r>
      <w:r>
        <w:rPr>
          <w:rFonts w:hint="cs"/>
          <w:rtl/>
          <w:lang w:bidi="fa-IR"/>
        </w:rPr>
        <w:t xml:space="preserve"> نمایید.</w:t>
      </w:r>
      <w:r>
        <w:rPr>
          <w:rFonts w:hint="cs"/>
          <w:rtl/>
          <w:lang w:bidi="fa-IR"/>
        </w:rPr>
        <w:t xml:space="preserve"> </w:t>
      </w:r>
    </w:p>
    <w:p w14:paraId="6343EEF5" w14:textId="77777777" w:rsidR="007E088C" w:rsidRDefault="006B73C0" w:rsidP="007E088C">
      <w:pPr>
        <w:numPr>
          <w:ilvl w:val="0"/>
          <w:numId w:val="10"/>
        </w:numPr>
        <w:bidi/>
        <w:spacing w:after="0" w:line="240" w:lineRule="auto"/>
        <w:jc w:val="both"/>
        <w:rPr>
          <w:lang w:bidi="fa-IR"/>
        </w:rPr>
      </w:pPr>
      <w:r>
        <w:rPr>
          <w:rFonts w:hint="cs"/>
          <w:rtl/>
          <w:lang w:bidi="fa-IR"/>
        </w:rPr>
        <w:t>در ارائۀ اطلاعات سال‌های مختلف در کلیۀ جداول، از رویۀ یکسان استفاده نمایید. بدین منظور برای اطلاعات سال‌های گذشته بعد از ستون شرح، اطلاعات به‌ترتیب تاریخ‌های اخیر و پس از آن سال‌های ماقبل استفاده شده‌است. این شیوه، روش متداول در ارائۀ صورت‌های مالی می‌باشد</w:t>
      </w:r>
      <w:r>
        <w:rPr>
          <w:rFonts w:hint="cs"/>
          <w:rtl/>
          <w:lang w:bidi="fa-IR"/>
        </w:rPr>
        <w:t xml:space="preserve">. در خصوص اطلاعات مالی آتی، پس از ستون شرح، اطلاعات سال اخیر و پس از آن به ترتیب سال‌های مابعد آن را ارائه نمایید.  </w:t>
      </w:r>
    </w:p>
    <w:p w14:paraId="6343EEF6" w14:textId="77777777" w:rsidR="006C2330" w:rsidRDefault="006B73C0" w:rsidP="006C2330">
      <w:pPr>
        <w:numPr>
          <w:ilvl w:val="0"/>
          <w:numId w:val="10"/>
        </w:numPr>
        <w:bidi/>
        <w:spacing w:after="0" w:line="240" w:lineRule="auto"/>
        <w:jc w:val="both"/>
        <w:rPr>
          <w:lang w:bidi="fa-IR"/>
        </w:rPr>
      </w:pPr>
      <w:r>
        <w:rPr>
          <w:rFonts w:hint="cs"/>
          <w:rtl/>
          <w:lang w:bidi="fa-IR"/>
        </w:rPr>
        <w:t>واحد اعداد ذکر شده در جداول را حسب مورد بالای هر ستون یا بالای جدول قید نمایید.</w:t>
      </w:r>
    </w:p>
    <w:p w14:paraId="6343EEF7" w14:textId="77777777" w:rsidR="00915FBA" w:rsidRPr="007E088C" w:rsidRDefault="006B73C0" w:rsidP="00237C96">
      <w:pPr>
        <w:bidi/>
        <w:spacing w:after="0" w:line="240" w:lineRule="auto"/>
        <w:jc w:val="both"/>
        <w:rPr>
          <w:rtl/>
          <w:lang w:bidi="fa-IR"/>
        </w:rPr>
      </w:pPr>
    </w:p>
    <w:p w14:paraId="6343EEF8" w14:textId="77777777" w:rsidR="00A86DC8" w:rsidRPr="00A31DE4" w:rsidRDefault="006B73C0" w:rsidP="00A86DC8">
      <w:pPr>
        <w:bidi/>
        <w:spacing w:after="0" w:line="240" w:lineRule="auto"/>
        <w:jc w:val="both"/>
        <w:rPr>
          <w:b/>
          <w:bCs/>
          <w:rtl/>
          <w:lang w:bidi="fa-IR"/>
        </w:rPr>
      </w:pPr>
      <w:r>
        <w:rPr>
          <w:rFonts w:hint="cs"/>
          <w:b/>
          <w:bCs/>
          <w:sz w:val="22"/>
          <w:szCs w:val="24"/>
          <w:rtl/>
          <w:lang w:bidi="fa-IR"/>
        </w:rPr>
        <w:t>د</w:t>
      </w:r>
      <w:r w:rsidRPr="00A31DE4">
        <w:rPr>
          <w:rFonts w:hint="cs"/>
          <w:b/>
          <w:bCs/>
          <w:sz w:val="22"/>
          <w:szCs w:val="24"/>
          <w:rtl/>
          <w:lang w:bidi="fa-IR"/>
        </w:rPr>
        <w:t xml:space="preserve">- </w:t>
      </w:r>
      <w:r>
        <w:rPr>
          <w:rFonts w:hint="cs"/>
          <w:b/>
          <w:bCs/>
          <w:sz w:val="22"/>
          <w:szCs w:val="24"/>
          <w:rtl/>
          <w:lang w:bidi="fa-IR"/>
        </w:rPr>
        <w:t>شماره‌گذاری صفحات</w:t>
      </w:r>
    </w:p>
    <w:p w14:paraId="6343EEF9" w14:textId="77777777" w:rsidR="00A86DC8" w:rsidRDefault="006B73C0" w:rsidP="00876733">
      <w:pPr>
        <w:bidi/>
        <w:spacing w:after="0" w:line="240" w:lineRule="auto"/>
        <w:jc w:val="both"/>
        <w:rPr>
          <w:rtl/>
          <w:lang w:bidi="fa-IR"/>
        </w:rPr>
      </w:pPr>
      <w:r>
        <w:rPr>
          <w:rFonts w:hint="cs"/>
          <w:rtl/>
          <w:lang w:bidi="fa-IR"/>
        </w:rPr>
        <w:t>صفحات گزارش‌ها و فرم‌هایی که تهیه و ارائه می‌نمایید، باید شماره‌گذاری شده باشد. بهتر است برای مشخص شدن اینکه کل صفحات گزارش ارائه شده چه تعداد می‌باشد، تعداد کل صفحات را نیز قید نمایید به‌نحوی که در هریک از صفحات شمارۀ صفحۀ ارائه شده نمایش دهندۀ آن باشد که</w:t>
      </w:r>
      <w:r>
        <w:rPr>
          <w:rFonts w:hint="cs"/>
          <w:rtl/>
          <w:lang w:bidi="fa-IR"/>
        </w:rPr>
        <w:t xml:space="preserve"> این صفحه </w:t>
      </w:r>
      <w:r>
        <w:rPr>
          <w:rFonts w:hint="cs"/>
          <w:rtl/>
          <w:lang w:bidi="fa-IR"/>
        </w:rPr>
        <w:t>چ</w:t>
      </w:r>
      <w:r>
        <w:rPr>
          <w:rFonts w:hint="cs"/>
          <w:rtl/>
          <w:lang w:bidi="fa-IR"/>
        </w:rPr>
        <w:t>ندمین صفحه از کل تعداد صفحات موجود می‌باشد.</w:t>
      </w:r>
    </w:p>
    <w:p w14:paraId="6343EEFA" w14:textId="77777777" w:rsidR="00A86DC8" w:rsidRDefault="006B73C0" w:rsidP="00A86DC8">
      <w:pPr>
        <w:bidi/>
        <w:spacing w:after="0" w:line="240" w:lineRule="auto"/>
        <w:jc w:val="both"/>
        <w:rPr>
          <w:rtl/>
          <w:lang w:bidi="fa-IR"/>
        </w:rPr>
      </w:pPr>
    </w:p>
    <w:p w14:paraId="6343EEFB" w14:textId="77777777" w:rsidR="00A86DC8" w:rsidRPr="00A31DE4" w:rsidRDefault="006B73C0" w:rsidP="00A86DC8">
      <w:pPr>
        <w:bidi/>
        <w:spacing w:after="0" w:line="240" w:lineRule="auto"/>
        <w:jc w:val="both"/>
        <w:rPr>
          <w:b/>
          <w:bCs/>
          <w:rtl/>
          <w:lang w:bidi="fa-IR"/>
        </w:rPr>
      </w:pPr>
      <w:r>
        <w:rPr>
          <w:rFonts w:hint="cs"/>
          <w:b/>
          <w:bCs/>
          <w:sz w:val="22"/>
          <w:szCs w:val="24"/>
          <w:rtl/>
          <w:lang w:bidi="fa-IR"/>
        </w:rPr>
        <w:t>هـ</w:t>
      </w:r>
      <w:r w:rsidRPr="00A31DE4">
        <w:rPr>
          <w:rFonts w:hint="cs"/>
          <w:b/>
          <w:bCs/>
          <w:sz w:val="22"/>
          <w:szCs w:val="24"/>
          <w:rtl/>
          <w:lang w:bidi="fa-IR"/>
        </w:rPr>
        <w:t xml:space="preserve">- </w:t>
      </w:r>
      <w:r>
        <w:rPr>
          <w:rFonts w:hint="cs"/>
          <w:b/>
          <w:bCs/>
          <w:sz w:val="22"/>
          <w:szCs w:val="24"/>
          <w:rtl/>
          <w:lang w:bidi="fa-IR"/>
        </w:rPr>
        <w:t>نشانه‌گذاری و رعایت سجاوندی</w:t>
      </w:r>
    </w:p>
    <w:p w14:paraId="6343EEFC" w14:textId="77777777" w:rsidR="00A86DC8" w:rsidRDefault="006B73C0" w:rsidP="00A86DC8">
      <w:pPr>
        <w:bidi/>
        <w:spacing w:after="0" w:line="240" w:lineRule="auto"/>
        <w:jc w:val="both"/>
        <w:rPr>
          <w:rtl/>
          <w:lang w:bidi="fa-IR"/>
        </w:rPr>
      </w:pPr>
      <w:r>
        <w:rPr>
          <w:rFonts w:hint="cs"/>
          <w:rtl/>
          <w:lang w:bidi="fa-IR"/>
        </w:rPr>
        <w:t>رعایت سجاوندی در متن گزارشات ارائه شده، خواندن متن و درک منظور نویسنده را ساده‌تر می‌نماید. توصیه می‌شود که متن گزارش‌های تنظیم شده را از این نظر بررسی نموده و قبل از ا</w:t>
      </w:r>
      <w:r>
        <w:rPr>
          <w:rFonts w:hint="cs"/>
          <w:rtl/>
          <w:lang w:bidi="fa-IR"/>
        </w:rPr>
        <w:t>رسال گزارش اصلاحات مقتضی را در متن انجام دهید.</w:t>
      </w:r>
    </w:p>
    <w:p w14:paraId="6343EEFD" w14:textId="77777777" w:rsidR="00766762" w:rsidRDefault="006B73C0" w:rsidP="00766762">
      <w:pPr>
        <w:bidi/>
        <w:spacing w:after="0" w:line="240" w:lineRule="auto"/>
        <w:jc w:val="both"/>
        <w:rPr>
          <w:rtl/>
          <w:lang w:bidi="fa-IR"/>
        </w:rPr>
      </w:pPr>
    </w:p>
    <w:p w14:paraId="6343EEFE" w14:textId="77777777" w:rsidR="00766762" w:rsidRPr="00A31DE4" w:rsidRDefault="006B73C0" w:rsidP="00766762">
      <w:pPr>
        <w:bidi/>
        <w:spacing w:after="0" w:line="240" w:lineRule="auto"/>
        <w:jc w:val="both"/>
        <w:rPr>
          <w:b/>
          <w:bCs/>
          <w:rtl/>
          <w:lang w:bidi="fa-IR"/>
        </w:rPr>
      </w:pPr>
      <w:r>
        <w:rPr>
          <w:rFonts w:hint="cs"/>
          <w:b/>
          <w:bCs/>
          <w:sz w:val="22"/>
          <w:szCs w:val="24"/>
          <w:rtl/>
          <w:lang w:bidi="fa-IR"/>
        </w:rPr>
        <w:t>و</w:t>
      </w:r>
      <w:r w:rsidRPr="00A31DE4">
        <w:rPr>
          <w:rFonts w:hint="cs"/>
          <w:b/>
          <w:bCs/>
          <w:sz w:val="22"/>
          <w:szCs w:val="24"/>
          <w:rtl/>
          <w:lang w:bidi="fa-IR"/>
        </w:rPr>
        <w:t xml:space="preserve">- </w:t>
      </w:r>
      <w:r>
        <w:rPr>
          <w:rFonts w:hint="cs"/>
          <w:b/>
          <w:bCs/>
          <w:sz w:val="22"/>
          <w:szCs w:val="24"/>
          <w:rtl/>
          <w:lang w:bidi="fa-IR"/>
        </w:rPr>
        <w:t>ارائۀ اعداد</w:t>
      </w:r>
    </w:p>
    <w:p w14:paraId="6343EEFF" w14:textId="77777777" w:rsidR="00766762" w:rsidRDefault="006B73C0" w:rsidP="00766762">
      <w:pPr>
        <w:bidi/>
        <w:spacing w:after="0" w:line="240" w:lineRule="auto"/>
        <w:jc w:val="both"/>
        <w:rPr>
          <w:rtl/>
          <w:lang w:bidi="fa-IR"/>
        </w:rPr>
      </w:pPr>
      <w:r>
        <w:rPr>
          <w:rFonts w:hint="cs"/>
          <w:rtl/>
          <w:lang w:bidi="fa-IR"/>
        </w:rPr>
        <w:t>در درج اعداد در گزارش‌های ارائه شده به موارد زیر توجه نمایید:</w:t>
      </w:r>
    </w:p>
    <w:p w14:paraId="6343EF00" w14:textId="77777777" w:rsidR="00766762" w:rsidRDefault="006B73C0" w:rsidP="00766762">
      <w:pPr>
        <w:numPr>
          <w:ilvl w:val="0"/>
          <w:numId w:val="11"/>
        </w:numPr>
        <w:bidi/>
        <w:spacing w:after="0" w:line="240" w:lineRule="auto"/>
        <w:jc w:val="both"/>
        <w:rPr>
          <w:lang w:bidi="fa-IR"/>
        </w:rPr>
      </w:pPr>
      <w:r>
        <w:rPr>
          <w:rFonts w:hint="cs"/>
          <w:rtl/>
          <w:lang w:bidi="fa-IR"/>
        </w:rPr>
        <w:t>واحد اعداد گزارش شده حتماً مشخص شود.</w:t>
      </w:r>
    </w:p>
    <w:p w14:paraId="6343EF01" w14:textId="77777777" w:rsidR="00766762" w:rsidRDefault="006B73C0" w:rsidP="00766762">
      <w:pPr>
        <w:numPr>
          <w:ilvl w:val="0"/>
          <w:numId w:val="11"/>
        </w:numPr>
        <w:bidi/>
        <w:spacing w:after="0" w:line="240" w:lineRule="auto"/>
        <w:jc w:val="both"/>
        <w:rPr>
          <w:lang w:bidi="fa-IR"/>
        </w:rPr>
      </w:pPr>
      <w:r>
        <w:rPr>
          <w:rFonts w:hint="cs"/>
          <w:rtl/>
          <w:lang w:bidi="fa-IR"/>
        </w:rPr>
        <w:t>برای راحتی خواندن اعداد از جداکننده استفاده نمایید. در این خصوص توجه داشته باشید که برای جداکر</w:t>
      </w:r>
      <w:r>
        <w:rPr>
          <w:rFonts w:hint="cs"/>
          <w:rtl/>
          <w:lang w:bidi="fa-IR"/>
        </w:rPr>
        <w:t>دن اعداد در تمامی گزارش از یک شیوه استفاده کنید. استفاده از شیوه‌های متفاوت در یک متن، خوانندگان را دچار مشکل می‌سازد.</w:t>
      </w:r>
    </w:p>
    <w:p w14:paraId="6343EF02" w14:textId="77777777" w:rsidR="00766762" w:rsidRDefault="006B73C0" w:rsidP="00766762">
      <w:pPr>
        <w:numPr>
          <w:ilvl w:val="0"/>
          <w:numId w:val="11"/>
        </w:numPr>
        <w:bidi/>
        <w:spacing w:after="0" w:line="240" w:lineRule="auto"/>
        <w:jc w:val="both"/>
        <w:rPr>
          <w:lang w:bidi="fa-IR"/>
        </w:rPr>
      </w:pPr>
      <w:r>
        <w:rPr>
          <w:rFonts w:hint="cs"/>
          <w:rtl/>
          <w:lang w:bidi="fa-IR"/>
        </w:rPr>
        <w:t xml:space="preserve">برای مشخص کردن ممیز در اعداد از علامت /  استفاده کنید. </w:t>
      </w:r>
    </w:p>
    <w:p w14:paraId="6343EF03" w14:textId="77777777" w:rsidR="00766762" w:rsidRDefault="006B73C0" w:rsidP="00766762">
      <w:pPr>
        <w:numPr>
          <w:ilvl w:val="0"/>
          <w:numId w:val="11"/>
        </w:numPr>
        <w:bidi/>
        <w:spacing w:after="0" w:line="240" w:lineRule="auto"/>
        <w:jc w:val="both"/>
        <w:rPr>
          <w:lang w:bidi="fa-IR"/>
        </w:rPr>
      </w:pPr>
      <w:r>
        <w:rPr>
          <w:rFonts w:hint="cs"/>
          <w:rtl/>
          <w:lang w:bidi="fa-IR"/>
        </w:rPr>
        <w:t xml:space="preserve">چنانچه قصد دارید اعداد را بر حسب هزار، میلیون یا میلیارد ریال گزارش کنید، هنگام </w:t>
      </w:r>
      <w:r>
        <w:rPr>
          <w:rFonts w:hint="cs"/>
          <w:rtl/>
          <w:lang w:bidi="fa-IR"/>
        </w:rPr>
        <w:t>گرد کردن اعداد به تغییرات جمع آنها در جداول توجه نمایید.</w:t>
      </w:r>
    </w:p>
    <w:p w14:paraId="6343EF04" w14:textId="77777777" w:rsidR="00766762" w:rsidRPr="00A31DE4" w:rsidRDefault="006B73C0" w:rsidP="00766762">
      <w:pPr>
        <w:bidi/>
        <w:spacing w:after="0" w:line="240" w:lineRule="auto"/>
        <w:jc w:val="both"/>
        <w:rPr>
          <w:b/>
          <w:bCs/>
          <w:rtl/>
          <w:lang w:bidi="fa-IR"/>
        </w:rPr>
      </w:pPr>
      <w:r>
        <w:rPr>
          <w:rFonts w:hint="cs"/>
          <w:b/>
          <w:bCs/>
          <w:sz w:val="22"/>
          <w:szCs w:val="24"/>
          <w:rtl/>
          <w:lang w:bidi="fa-IR"/>
        </w:rPr>
        <w:lastRenderedPageBreak/>
        <w:t>ز</w:t>
      </w:r>
      <w:r w:rsidRPr="00A31DE4">
        <w:rPr>
          <w:rFonts w:hint="cs"/>
          <w:b/>
          <w:bCs/>
          <w:sz w:val="22"/>
          <w:szCs w:val="24"/>
          <w:rtl/>
          <w:lang w:bidi="fa-IR"/>
        </w:rPr>
        <w:t xml:space="preserve">- </w:t>
      </w:r>
      <w:r>
        <w:rPr>
          <w:rFonts w:hint="cs"/>
          <w:b/>
          <w:bCs/>
          <w:sz w:val="22"/>
          <w:szCs w:val="24"/>
          <w:rtl/>
          <w:lang w:bidi="fa-IR"/>
        </w:rPr>
        <w:t>نگارش سادۀ متن گزارش‌ها</w:t>
      </w:r>
    </w:p>
    <w:p w14:paraId="6343EF05" w14:textId="77777777" w:rsidR="00766762" w:rsidRDefault="006B73C0" w:rsidP="006F2C5C">
      <w:pPr>
        <w:bidi/>
        <w:spacing w:after="0" w:line="240" w:lineRule="auto"/>
        <w:jc w:val="both"/>
        <w:rPr>
          <w:rtl/>
          <w:lang w:bidi="fa-IR"/>
        </w:rPr>
      </w:pPr>
      <w:r>
        <w:rPr>
          <w:rFonts w:hint="cs"/>
          <w:rtl/>
          <w:lang w:bidi="fa-IR"/>
        </w:rPr>
        <w:t>یکی از نکات اصلی در درک بهتر اطلاعات ارائه شده در گزارش‌های تنظیم شده، نگارش سادۀ عبارات و جمله‌ها می‌باشد. توصیه می‌نماییم که برای ساده‌تر شدن متن حتی‌المقدور از جملات کوت</w:t>
      </w:r>
      <w:r>
        <w:rPr>
          <w:rFonts w:hint="cs"/>
          <w:rtl/>
          <w:lang w:bidi="fa-IR"/>
        </w:rPr>
        <w:t xml:space="preserve">اه با افعال مستقیم و اصطلاحات غیر تخصصی </w:t>
      </w:r>
      <w:r>
        <w:rPr>
          <w:rFonts w:hint="cs"/>
          <w:rtl/>
          <w:lang w:bidi="fa-IR"/>
        </w:rPr>
        <w:t>ا</w:t>
      </w:r>
      <w:r>
        <w:rPr>
          <w:rFonts w:hint="cs"/>
          <w:rtl/>
          <w:lang w:bidi="fa-IR"/>
        </w:rPr>
        <w:t>ستفاده نمایید. به یاد داشته باشید استفاده‌کنندگان اصلی این گزارش‌ها، سرمایه‌گذارانی هستند که اغلب با حوزه‌های تخصصی آشنایی اندکی دارند.</w:t>
      </w:r>
    </w:p>
    <w:p w14:paraId="6343EF06" w14:textId="77777777" w:rsidR="00DC32F1" w:rsidRDefault="006B73C0" w:rsidP="00DC32F1">
      <w:pPr>
        <w:bidi/>
        <w:spacing w:after="0" w:line="240" w:lineRule="auto"/>
        <w:jc w:val="both"/>
        <w:rPr>
          <w:rtl/>
          <w:lang w:bidi="fa-IR"/>
        </w:rPr>
      </w:pPr>
    </w:p>
    <w:p w14:paraId="6343EF07" w14:textId="77777777" w:rsidR="00DC32F1" w:rsidRPr="00A31DE4" w:rsidRDefault="006B73C0" w:rsidP="00DC32F1">
      <w:pPr>
        <w:bidi/>
        <w:spacing w:after="0" w:line="240" w:lineRule="auto"/>
        <w:jc w:val="both"/>
        <w:rPr>
          <w:b/>
          <w:bCs/>
          <w:rtl/>
          <w:lang w:bidi="fa-IR"/>
        </w:rPr>
      </w:pPr>
      <w:r>
        <w:rPr>
          <w:rFonts w:hint="cs"/>
          <w:b/>
          <w:bCs/>
          <w:sz w:val="22"/>
          <w:szCs w:val="24"/>
          <w:rtl/>
          <w:lang w:bidi="fa-IR"/>
        </w:rPr>
        <w:t>ح</w:t>
      </w:r>
      <w:r w:rsidRPr="00A31DE4">
        <w:rPr>
          <w:rFonts w:hint="cs"/>
          <w:b/>
          <w:bCs/>
          <w:sz w:val="22"/>
          <w:szCs w:val="24"/>
          <w:rtl/>
          <w:lang w:bidi="fa-IR"/>
        </w:rPr>
        <w:t xml:space="preserve">- </w:t>
      </w:r>
      <w:r>
        <w:rPr>
          <w:rFonts w:hint="cs"/>
          <w:b/>
          <w:bCs/>
          <w:sz w:val="22"/>
          <w:szCs w:val="24"/>
          <w:rtl/>
          <w:lang w:bidi="fa-IR"/>
        </w:rPr>
        <w:t>تغییر قالب فرم‌ها</w:t>
      </w:r>
    </w:p>
    <w:p w14:paraId="6343EF08" w14:textId="77777777" w:rsidR="00791F89" w:rsidRDefault="006B73C0" w:rsidP="00791F89">
      <w:pPr>
        <w:bidi/>
        <w:spacing w:after="0" w:line="240" w:lineRule="auto"/>
        <w:jc w:val="both"/>
        <w:rPr>
          <w:rtl/>
          <w:lang w:bidi="fa-IR"/>
        </w:rPr>
      </w:pPr>
      <w:r>
        <w:rPr>
          <w:rFonts w:hint="cs"/>
          <w:rtl/>
          <w:lang w:bidi="fa-IR"/>
        </w:rPr>
        <w:t xml:space="preserve">به منظور تسریع در رسیدگی و استاندارد نمودن اطلاعات ارائه </w:t>
      </w:r>
      <w:r>
        <w:rPr>
          <w:rFonts w:hint="cs"/>
          <w:rtl/>
          <w:lang w:bidi="fa-IR"/>
        </w:rPr>
        <w:t>شده در حوزۀ انتشار و صدور اوراق بهادار، مقتضی است قالب‌های تعیین‌شده برای گزارش‌ها و مستندات درخواستی را بدون تغییر تکمیل و ارسال نمایید. چنانچه بخشی از اطلاعات درخواستی به نظر شما به شیوۀ صحیحی در فرم‌ها منعکس نگردیده یا ارائۀ آنها برای شما مقدور نمی‌باشد</w:t>
      </w:r>
      <w:r>
        <w:rPr>
          <w:rFonts w:hint="cs"/>
          <w:rtl/>
          <w:lang w:bidi="fa-IR"/>
        </w:rPr>
        <w:t>، قبل از هرگونه اقدامی، با کارشناسان مربوطه در سازمان تماس بگیرید. در صورت عدم رفع موضوع با توضیحات همکاران ما، موارد را به صورت مکتوب به سازمان ارسال نمایید. در هر حال به خاطر داشته باشید که در صورت موافقت با حذف یا تغییر بخشی از فرم‌ها، موضوع به صورت مکت</w:t>
      </w:r>
      <w:r>
        <w:rPr>
          <w:rFonts w:hint="cs"/>
          <w:rtl/>
          <w:lang w:bidi="fa-IR"/>
        </w:rPr>
        <w:t>وب به شما اطلاع داده‌ خواهدشد. از این رو استناد به مذاکرات شفاهی در این خصوص قابل قبول نخواهد</w:t>
      </w:r>
      <w:r>
        <w:rPr>
          <w:rFonts w:hint="cs"/>
          <w:rtl/>
          <w:lang w:bidi="fa-IR"/>
        </w:rPr>
        <w:t xml:space="preserve"> </w:t>
      </w:r>
      <w:r>
        <w:rPr>
          <w:rFonts w:hint="cs"/>
          <w:rtl/>
          <w:lang w:bidi="fa-IR"/>
        </w:rPr>
        <w:t>بود.</w:t>
      </w:r>
    </w:p>
    <w:p w14:paraId="6343EF09" w14:textId="77777777" w:rsidR="00DC32F1" w:rsidRDefault="006B73C0" w:rsidP="00791F89">
      <w:pPr>
        <w:bidi/>
        <w:spacing w:after="0" w:line="240" w:lineRule="auto"/>
        <w:jc w:val="both"/>
        <w:rPr>
          <w:rtl/>
          <w:lang w:bidi="fa-IR"/>
        </w:rPr>
      </w:pPr>
      <w:r>
        <w:rPr>
          <w:rFonts w:hint="cs"/>
          <w:rtl/>
          <w:lang w:bidi="fa-IR"/>
        </w:rPr>
        <w:t xml:space="preserve">   </w:t>
      </w:r>
    </w:p>
    <w:p w14:paraId="6343EF0A" w14:textId="77777777" w:rsidR="00DC32F1" w:rsidRDefault="006B73C0" w:rsidP="00DC32F1">
      <w:pPr>
        <w:bidi/>
        <w:spacing w:after="0" w:line="240" w:lineRule="auto"/>
        <w:jc w:val="both"/>
        <w:rPr>
          <w:rtl/>
          <w:lang w:bidi="fa-IR"/>
        </w:rPr>
      </w:pPr>
    </w:p>
    <w:p w14:paraId="6343EF0B" w14:textId="77777777" w:rsidR="00766762" w:rsidRDefault="006B73C0" w:rsidP="00766762">
      <w:pPr>
        <w:bidi/>
        <w:spacing w:after="0" w:line="240" w:lineRule="auto"/>
        <w:jc w:val="both"/>
        <w:rPr>
          <w:rtl/>
          <w:lang w:bidi="fa-IR"/>
        </w:rPr>
      </w:pPr>
    </w:p>
    <w:p w14:paraId="6343EF0C" w14:textId="77777777" w:rsidR="007802AE" w:rsidRDefault="006B73C0" w:rsidP="007802AE">
      <w:pPr>
        <w:bidi/>
        <w:spacing w:after="0" w:line="240" w:lineRule="auto"/>
        <w:jc w:val="both"/>
        <w:rPr>
          <w:rtl/>
          <w:lang w:bidi="fa-IR"/>
        </w:rPr>
      </w:pPr>
    </w:p>
    <w:p w14:paraId="6343EF0D" w14:textId="77777777" w:rsidR="007802AE" w:rsidRDefault="006B73C0" w:rsidP="007802AE">
      <w:pPr>
        <w:bidi/>
        <w:spacing w:after="0" w:line="240" w:lineRule="auto"/>
        <w:jc w:val="both"/>
        <w:rPr>
          <w:rtl/>
          <w:lang w:bidi="fa-IR"/>
        </w:rPr>
      </w:pPr>
    </w:p>
    <w:p w14:paraId="6343EF0E" w14:textId="77777777" w:rsidR="007802AE" w:rsidRDefault="006B73C0" w:rsidP="007802AE">
      <w:pPr>
        <w:bidi/>
        <w:spacing w:after="0" w:line="240" w:lineRule="auto"/>
        <w:jc w:val="center"/>
        <w:rPr>
          <w:b/>
          <w:bCs/>
          <w:rtl/>
          <w:lang w:bidi="fa-IR"/>
        </w:rPr>
      </w:pPr>
      <w:r>
        <w:rPr>
          <w:b/>
          <w:bCs/>
          <w:rtl/>
          <w:lang w:bidi="fa-IR"/>
        </w:rPr>
        <w:br w:type="page"/>
      </w:r>
      <w:r>
        <w:rPr>
          <w:rFonts w:hint="cs"/>
          <w:b/>
          <w:bCs/>
          <w:rtl/>
          <w:lang w:bidi="fa-IR"/>
        </w:rPr>
        <w:lastRenderedPageBreak/>
        <w:t>بخش دوم: ارسال اطلاعات</w:t>
      </w:r>
    </w:p>
    <w:p w14:paraId="6343EF0F" w14:textId="77777777" w:rsidR="007802AE" w:rsidRDefault="006B73C0" w:rsidP="007802AE">
      <w:pPr>
        <w:bidi/>
        <w:spacing w:after="0" w:line="240" w:lineRule="auto"/>
        <w:jc w:val="center"/>
        <w:rPr>
          <w:b/>
          <w:bCs/>
          <w:rtl/>
          <w:lang w:bidi="fa-IR"/>
        </w:rPr>
      </w:pPr>
    </w:p>
    <w:p w14:paraId="6343EF10" w14:textId="77777777" w:rsidR="00791F89" w:rsidRDefault="006B73C0" w:rsidP="007802AE">
      <w:pPr>
        <w:bidi/>
        <w:spacing w:after="0" w:line="240" w:lineRule="auto"/>
        <w:jc w:val="both"/>
        <w:rPr>
          <w:b/>
          <w:bCs/>
          <w:rtl/>
          <w:lang w:bidi="fa-IR"/>
        </w:rPr>
      </w:pPr>
    </w:p>
    <w:p w14:paraId="6343EF11" w14:textId="77777777" w:rsidR="007802AE" w:rsidRPr="00616D97" w:rsidRDefault="006B73C0" w:rsidP="00791F89">
      <w:pPr>
        <w:bidi/>
        <w:spacing w:after="0" w:line="240" w:lineRule="auto"/>
        <w:jc w:val="both"/>
        <w:rPr>
          <w:b/>
          <w:bCs/>
          <w:rtl/>
          <w:lang w:bidi="fa-IR"/>
        </w:rPr>
      </w:pPr>
      <w:r>
        <w:rPr>
          <w:rFonts w:hint="cs"/>
          <w:b/>
          <w:bCs/>
          <w:rtl/>
          <w:lang w:bidi="fa-IR"/>
        </w:rPr>
        <w:t>زمان‌بندی ارسال اطلاعات</w:t>
      </w:r>
    </w:p>
    <w:p w14:paraId="6343EF12" w14:textId="77777777" w:rsidR="00061CAB" w:rsidRDefault="006B73C0" w:rsidP="007802AE">
      <w:pPr>
        <w:bidi/>
        <w:spacing w:after="0" w:line="240" w:lineRule="auto"/>
        <w:jc w:val="both"/>
        <w:rPr>
          <w:rtl/>
          <w:lang w:bidi="fa-IR"/>
        </w:rPr>
      </w:pPr>
      <w:r>
        <w:rPr>
          <w:rFonts w:hint="cs"/>
          <w:rtl/>
          <w:lang w:bidi="fa-IR"/>
        </w:rPr>
        <w:t xml:space="preserve">موضوع زمان در ارسال اطلاعات جهت صدور مجوز انتشار اوراق بهادار و ثبت نزد سازمان از اهمیت بسیاری </w:t>
      </w:r>
      <w:r>
        <w:rPr>
          <w:rFonts w:hint="cs"/>
          <w:rtl/>
          <w:lang w:bidi="fa-IR"/>
        </w:rPr>
        <w:t>برخوردار است. بدیهی است تمامی متقاضیان تمایل دارند، مراحل مختلف این امر در اسرع وقت و با صرف کمترین زمان ممکن صورت‌پذیرد. از این رو ضروری می‌دانیم توجه شما را به نکات زیر جلب نماییم:</w:t>
      </w:r>
    </w:p>
    <w:p w14:paraId="6343EF13" w14:textId="77777777" w:rsidR="00061CAB" w:rsidRDefault="006B73C0" w:rsidP="00061CAB">
      <w:pPr>
        <w:numPr>
          <w:ilvl w:val="0"/>
          <w:numId w:val="13"/>
        </w:numPr>
        <w:bidi/>
        <w:spacing w:after="0" w:line="240" w:lineRule="auto"/>
        <w:jc w:val="both"/>
        <w:rPr>
          <w:lang w:bidi="fa-IR"/>
        </w:rPr>
      </w:pPr>
      <w:r>
        <w:rPr>
          <w:rFonts w:hint="cs"/>
          <w:rtl/>
          <w:lang w:bidi="fa-IR"/>
        </w:rPr>
        <w:t xml:space="preserve">متقاضیان باید مدارک و مستندات لازم جهت بررسی درخواست خود را به صورت کامل </w:t>
      </w:r>
      <w:r>
        <w:rPr>
          <w:rFonts w:hint="cs"/>
          <w:rtl/>
          <w:lang w:bidi="fa-IR"/>
        </w:rPr>
        <w:t>و هم‌زمان ارسال نمایند. درخواست‌هایی که مدارک و مستندات لازم جهت بررسی آنها هم‌زمان و کامل ارسال نگردد در دستور رسیدگی قرار نخواهند گرفت.</w:t>
      </w:r>
    </w:p>
    <w:p w14:paraId="6343EF14" w14:textId="77777777" w:rsidR="00C221D1" w:rsidRDefault="006B73C0" w:rsidP="00061CAB">
      <w:pPr>
        <w:numPr>
          <w:ilvl w:val="0"/>
          <w:numId w:val="13"/>
        </w:numPr>
        <w:bidi/>
        <w:spacing w:after="0" w:line="240" w:lineRule="auto"/>
        <w:jc w:val="both"/>
        <w:rPr>
          <w:lang w:bidi="fa-IR"/>
        </w:rPr>
      </w:pPr>
      <w:r>
        <w:rPr>
          <w:rFonts w:hint="cs"/>
          <w:rtl/>
          <w:lang w:bidi="fa-IR"/>
        </w:rPr>
        <w:t xml:space="preserve">براساس مفاد قانون بازار اوراق بهادار و دستورالعمل ثبت و عرضۀ عمومی اوراق بهادار، رسیدگی و درخواست‌های متقاضیان و مهلت </w:t>
      </w:r>
      <w:r>
        <w:rPr>
          <w:rFonts w:hint="cs"/>
          <w:rtl/>
          <w:lang w:bidi="fa-IR"/>
        </w:rPr>
        <w:t>تکمیل مدارک برای این درخواست‌ها در محدودۀ زمانی معینی صورت می‌پذیرد. چنانچه متقاضیان در مهلت تعیین شده نتوانند اطلاعات و مستندات لازم را به سازمان ارائه نمایند، تقاضای آنها از دستور رسیدگی خارج خواهدشد. در این صورت رسیدگی مجدد به درخواست مورد نظر منوط به ا</w:t>
      </w:r>
      <w:r>
        <w:rPr>
          <w:rFonts w:hint="cs"/>
          <w:rtl/>
          <w:lang w:bidi="fa-IR"/>
        </w:rPr>
        <w:t>رسال تقاضای جدید و اطلاعات و مستندات لازم خواهد بود.</w:t>
      </w:r>
    </w:p>
    <w:p w14:paraId="6343EF15" w14:textId="77777777" w:rsidR="00C221D1" w:rsidRDefault="006B73C0" w:rsidP="00C221D1">
      <w:pPr>
        <w:numPr>
          <w:ilvl w:val="0"/>
          <w:numId w:val="13"/>
        </w:numPr>
        <w:bidi/>
        <w:spacing w:after="0" w:line="240" w:lineRule="auto"/>
        <w:jc w:val="both"/>
        <w:rPr>
          <w:lang w:bidi="fa-IR"/>
        </w:rPr>
      </w:pPr>
      <w:r>
        <w:rPr>
          <w:rFonts w:hint="cs"/>
          <w:rtl/>
          <w:lang w:bidi="fa-IR"/>
        </w:rPr>
        <w:t>پس از ارسال مدارک و مستندات لازم، درخواست شما در سازمان رسیدگی شده و در صورت نقص مدارک و مستندات یا ابهام در اطلاعات ارائه شده، نامه‌ای تحت عنوان «نامۀ اعلام نواقص» برای شما ارسال خواهدشد. از تاریخ این ن</w:t>
      </w:r>
      <w:r>
        <w:rPr>
          <w:rFonts w:hint="cs"/>
          <w:rtl/>
          <w:lang w:bidi="fa-IR"/>
        </w:rPr>
        <w:t>امه، متقاضی حداکثر ظرف مدت سی‌روز باید نسبت به تکمیل مدارک و رفع ابهامات موجود اقدام نماید، در غیر این‌صورت تقاضای ارائه شده از دستورکار خارج خواهدشد. لازم به ذکر است چنانچه پاسخ‌های ارائه شده به این نامه دارای ابهامات یا اشکالاتی باشد، مکاتبات بعدی با رعا</w:t>
      </w:r>
      <w:r>
        <w:rPr>
          <w:rFonts w:hint="cs"/>
          <w:rtl/>
          <w:lang w:bidi="fa-IR"/>
        </w:rPr>
        <w:t>یت مدت زمان اولیۀ تعیین شده انجام خواهدشد. در هر حال و در صورت تکرار مکاتبات فرصتی بیش از مدت یادشده جهت رفع نواقص وجود نخواهد داشت.</w:t>
      </w:r>
    </w:p>
    <w:p w14:paraId="6343EF16" w14:textId="77777777" w:rsidR="00C221D1" w:rsidRDefault="006B73C0" w:rsidP="00C221D1">
      <w:pPr>
        <w:numPr>
          <w:ilvl w:val="0"/>
          <w:numId w:val="13"/>
        </w:numPr>
        <w:bidi/>
        <w:spacing w:after="0" w:line="240" w:lineRule="auto"/>
        <w:jc w:val="both"/>
        <w:rPr>
          <w:lang w:bidi="fa-IR"/>
        </w:rPr>
      </w:pPr>
      <w:r>
        <w:rPr>
          <w:rFonts w:hint="cs"/>
          <w:rtl/>
          <w:lang w:bidi="fa-IR"/>
        </w:rPr>
        <w:t xml:space="preserve">ملاک حداکثر زمان پاسخ‌گویی به تقاضاهای دریافتی از طرف سازمان، زمان تکمیل مدارک و ثبت آنها در سازمان می‌باشد. </w:t>
      </w:r>
    </w:p>
    <w:p w14:paraId="6343EF17" w14:textId="77777777" w:rsidR="00061CAB" w:rsidRDefault="006B73C0" w:rsidP="00C221D1">
      <w:pPr>
        <w:numPr>
          <w:ilvl w:val="0"/>
          <w:numId w:val="13"/>
        </w:numPr>
        <w:bidi/>
        <w:spacing w:after="0" w:line="240" w:lineRule="auto"/>
        <w:jc w:val="both"/>
        <w:rPr>
          <w:lang w:bidi="fa-IR"/>
        </w:rPr>
      </w:pPr>
      <w:r>
        <w:rPr>
          <w:rFonts w:hint="cs"/>
          <w:rtl/>
          <w:lang w:bidi="fa-IR"/>
        </w:rPr>
        <w:t>ملاک پاسخ‌گوی</w:t>
      </w:r>
      <w:r>
        <w:rPr>
          <w:rFonts w:hint="cs"/>
          <w:rtl/>
          <w:lang w:bidi="fa-IR"/>
        </w:rPr>
        <w:t>ی به نامه‌های ارسالی از طرف سازمان، زمان تعیین شده در نامه‌ها می‌باشد. تمامی نامه‌های صادره در این خصوص در روز تنظیم در سازمان به شمارۀ فکس اعلام شده توسط متقاضی فکس و تأییدیۀ آن دریافت می‌گردد. اصل نامه‌ها نیز با پست پیشتاز به آدرس اعلام شده توسط متقاضی ا</w:t>
      </w:r>
      <w:r>
        <w:rPr>
          <w:rFonts w:hint="cs"/>
          <w:rtl/>
          <w:lang w:bidi="fa-IR"/>
        </w:rPr>
        <w:t xml:space="preserve">رسال می‌شود.     </w:t>
      </w:r>
    </w:p>
    <w:p w14:paraId="6343EF18" w14:textId="77777777" w:rsidR="001C6C9A" w:rsidRDefault="006B73C0" w:rsidP="001C6C9A">
      <w:pPr>
        <w:bidi/>
        <w:spacing w:after="0" w:line="240" w:lineRule="auto"/>
        <w:jc w:val="both"/>
        <w:rPr>
          <w:rtl/>
          <w:lang w:bidi="fa-IR"/>
        </w:rPr>
      </w:pPr>
    </w:p>
    <w:p w14:paraId="6343EF19" w14:textId="77777777" w:rsidR="001C6C9A" w:rsidRPr="00616D97" w:rsidRDefault="006B73C0" w:rsidP="001C6C9A">
      <w:pPr>
        <w:bidi/>
        <w:spacing w:after="0" w:line="240" w:lineRule="auto"/>
        <w:jc w:val="both"/>
        <w:rPr>
          <w:b/>
          <w:bCs/>
          <w:rtl/>
          <w:lang w:bidi="fa-IR"/>
        </w:rPr>
      </w:pPr>
      <w:r>
        <w:rPr>
          <w:rFonts w:hint="cs"/>
          <w:b/>
          <w:bCs/>
          <w:rtl/>
          <w:lang w:bidi="fa-IR"/>
        </w:rPr>
        <w:t>شیوۀ ارسال مدارک و مستندات</w:t>
      </w:r>
    </w:p>
    <w:p w14:paraId="6343EF1A" w14:textId="77777777" w:rsidR="001C6C9A" w:rsidRDefault="006B73C0" w:rsidP="001C6C9A">
      <w:pPr>
        <w:bidi/>
        <w:spacing w:after="0" w:line="240" w:lineRule="auto"/>
        <w:jc w:val="both"/>
        <w:rPr>
          <w:rtl/>
          <w:lang w:bidi="fa-IR"/>
        </w:rPr>
      </w:pPr>
      <w:r>
        <w:rPr>
          <w:rFonts w:hint="cs"/>
          <w:rtl/>
          <w:lang w:bidi="fa-IR"/>
        </w:rPr>
        <w:t>ارسال مدارک و مستندات لازم به سازمان در حال حاضر به شکل کاغذی و از طریق پست، تحویل از طریق پیک یا نمایندۀ شرکت امکان‌پذیر می‌باشد. با راه‌اندازی فاز دوم سامانۀ الکترونیکی جمع‌آوری و پردازش اطلاعات ناشران (کدال)</w:t>
      </w:r>
      <w:r>
        <w:rPr>
          <w:rFonts w:hint="cs"/>
          <w:rtl/>
          <w:lang w:bidi="fa-IR"/>
        </w:rPr>
        <w:t>، در آیندۀ نزدیک ارسال الکترونیکی اطلاعات نیز امکان‌پذیر خواهد بود.</w:t>
      </w:r>
    </w:p>
    <w:p w14:paraId="6343EF1B" w14:textId="77777777" w:rsidR="001C6C9A" w:rsidRPr="00616D97" w:rsidRDefault="006B73C0" w:rsidP="00035F31">
      <w:pPr>
        <w:bidi/>
        <w:spacing w:after="0" w:line="240" w:lineRule="auto"/>
        <w:jc w:val="both"/>
        <w:rPr>
          <w:b/>
          <w:bCs/>
          <w:rtl/>
          <w:lang w:bidi="fa-IR"/>
        </w:rPr>
      </w:pPr>
      <w:r>
        <w:rPr>
          <w:rFonts w:hint="cs"/>
          <w:b/>
          <w:bCs/>
          <w:rtl/>
          <w:lang w:bidi="fa-IR"/>
        </w:rPr>
        <w:lastRenderedPageBreak/>
        <w:t xml:space="preserve">نکات </w:t>
      </w:r>
      <w:r>
        <w:rPr>
          <w:rFonts w:hint="cs"/>
          <w:b/>
          <w:bCs/>
          <w:rtl/>
          <w:lang w:bidi="fa-IR"/>
        </w:rPr>
        <w:t>مهم</w:t>
      </w:r>
      <w:r>
        <w:rPr>
          <w:rFonts w:hint="cs"/>
          <w:b/>
          <w:bCs/>
          <w:rtl/>
          <w:lang w:bidi="fa-IR"/>
        </w:rPr>
        <w:t xml:space="preserve"> در ارسال اطلاعات</w:t>
      </w:r>
    </w:p>
    <w:p w14:paraId="6343EF1C" w14:textId="77777777" w:rsidR="001C6C9A" w:rsidRDefault="006B73C0" w:rsidP="001C6C9A">
      <w:pPr>
        <w:bidi/>
        <w:spacing w:after="0" w:line="240" w:lineRule="auto"/>
        <w:jc w:val="both"/>
        <w:rPr>
          <w:rtl/>
          <w:lang w:bidi="fa-IR"/>
        </w:rPr>
      </w:pPr>
      <w:r>
        <w:rPr>
          <w:rFonts w:hint="cs"/>
          <w:rtl/>
          <w:lang w:bidi="fa-IR"/>
        </w:rPr>
        <w:t>ارسال صحیح اطلاعات به سازمان مستلزم رعایت نکات زیر است:</w:t>
      </w:r>
    </w:p>
    <w:p w14:paraId="6343EF1D" w14:textId="77777777" w:rsidR="001C6C9A" w:rsidRDefault="006B73C0" w:rsidP="001C6C9A">
      <w:pPr>
        <w:numPr>
          <w:ilvl w:val="0"/>
          <w:numId w:val="14"/>
        </w:numPr>
        <w:bidi/>
        <w:spacing w:after="0" w:line="240" w:lineRule="auto"/>
        <w:jc w:val="both"/>
        <w:rPr>
          <w:lang w:bidi="fa-IR"/>
        </w:rPr>
      </w:pPr>
      <w:r>
        <w:rPr>
          <w:rFonts w:hint="cs"/>
          <w:rtl/>
          <w:lang w:bidi="fa-IR"/>
        </w:rPr>
        <w:t xml:space="preserve">فرم‌ها و تقاضاهای ارسالی به سازمان باید به امضای مدیرعامل یا رییس هیئت مدیرۀ متقاضی رسیده و تمام صفحات </w:t>
      </w:r>
      <w:r>
        <w:rPr>
          <w:rFonts w:hint="cs"/>
          <w:rtl/>
          <w:lang w:bidi="fa-IR"/>
        </w:rPr>
        <w:t>مدارک و مستندات ارسالی ممهور به مهر متقاضی باشد.</w:t>
      </w:r>
      <w:r w:rsidRPr="0098116C">
        <w:rPr>
          <w:rFonts w:hint="cs"/>
          <w:rtl/>
          <w:lang w:bidi="fa-IR"/>
        </w:rPr>
        <w:t xml:space="preserve"> </w:t>
      </w:r>
      <w:r>
        <w:rPr>
          <w:rFonts w:hint="cs"/>
          <w:rtl/>
          <w:lang w:bidi="fa-IR"/>
        </w:rPr>
        <w:t>در خصوص شرکت‌های در شرف تأسیس مدارک باید به امضای مؤسسان یا نمایندۀ هیئت مؤسس رسیده‌باشد.</w:t>
      </w:r>
    </w:p>
    <w:p w14:paraId="6343EF1E" w14:textId="77777777" w:rsidR="001C6C9A" w:rsidRDefault="006B73C0" w:rsidP="00876733">
      <w:pPr>
        <w:numPr>
          <w:ilvl w:val="0"/>
          <w:numId w:val="14"/>
        </w:numPr>
        <w:bidi/>
        <w:spacing w:after="0" w:line="240" w:lineRule="auto"/>
        <w:jc w:val="both"/>
        <w:rPr>
          <w:lang w:bidi="fa-IR"/>
        </w:rPr>
      </w:pPr>
      <w:r>
        <w:rPr>
          <w:rFonts w:hint="cs"/>
          <w:rtl/>
          <w:lang w:bidi="fa-IR"/>
        </w:rPr>
        <w:t xml:space="preserve">در محل امضای مستندات، ذکر </w:t>
      </w:r>
      <w:r>
        <w:rPr>
          <w:rFonts w:hint="cs"/>
          <w:rtl/>
          <w:lang w:bidi="fa-IR"/>
        </w:rPr>
        <w:t>نام و عنوان امضا</w:t>
      </w:r>
      <w:r>
        <w:rPr>
          <w:rFonts w:hint="cs"/>
          <w:rtl/>
          <w:lang w:bidi="fa-IR"/>
        </w:rPr>
        <w:t xml:space="preserve">کننده ضروری است. در صورتی که شخصی از طرف صاحب امضای مجاز، اقدام به امضای </w:t>
      </w:r>
      <w:r>
        <w:rPr>
          <w:rFonts w:hint="cs"/>
          <w:rtl/>
          <w:lang w:bidi="fa-IR"/>
        </w:rPr>
        <w:t>مستندات نموده، لازم است حتماً نام و سمت خود را دقیقاً قید نماید.</w:t>
      </w:r>
      <w:r>
        <w:rPr>
          <w:rFonts w:hint="cs"/>
          <w:rtl/>
          <w:lang w:bidi="fa-IR"/>
        </w:rPr>
        <w:t xml:space="preserve"> استفاده از نقش امضاء در ارسال مدارک، مجاز نمی‌باشد. </w:t>
      </w:r>
    </w:p>
    <w:p w14:paraId="6343EF1F" w14:textId="77777777" w:rsidR="0098116C" w:rsidRDefault="006B73C0" w:rsidP="0098116C">
      <w:pPr>
        <w:numPr>
          <w:ilvl w:val="0"/>
          <w:numId w:val="14"/>
        </w:numPr>
        <w:bidi/>
        <w:spacing w:after="0" w:line="240" w:lineRule="auto"/>
        <w:jc w:val="both"/>
        <w:rPr>
          <w:lang w:bidi="fa-IR"/>
        </w:rPr>
      </w:pPr>
      <w:r>
        <w:rPr>
          <w:rFonts w:hint="cs"/>
          <w:rtl/>
          <w:lang w:bidi="fa-IR"/>
        </w:rPr>
        <w:t xml:space="preserve">نامه‌های ارسالی به سازمان باید دارای شماره و تاریخ بوده و در سربرگ متقاضی تهیه شده‌باشد. همچنین در فرم‌ها و مستندات ارسالی نیز باید تاریخ </w:t>
      </w:r>
      <w:r>
        <w:rPr>
          <w:rFonts w:hint="cs"/>
          <w:rtl/>
          <w:lang w:bidi="fa-IR"/>
        </w:rPr>
        <w:t>تهیه درج شده‌باشد.</w:t>
      </w:r>
    </w:p>
    <w:p w14:paraId="6343EF20" w14:textId="77777777" w:rsidR="0098116C" w:rsidRDefault="006B73C0" w:rsidP="0098116C">
      <w:pPr>
        <w:numPr>
          <w:ilvl w:val="0"/>
          <w:numId w:val="14"/>
        </w:numPr>
        <w:bidi/>
        <w:spacing w:after="0" w:line="240" w:lineRule="auto"/>
        <w:jc w:val="both"/>
        <w:rPr>
          <w:lang w:bidi="fa-IR"/>
        </w:rPr>
      </w:pPr>
      <w:r>
        <w:rPr>
          <w:rFonts w:hint="cs"/>
          <w:rtl/>
          <w:lang w:bidi="fa-IR"/>
        </w:rPr>
        <w:t xml:space="preserve">عناوین و تعداد پیوست‌های همراه نامه‌های ارسالی باید در انتهای این نامه‌ها درج شده‌باشد. از درج عباراتی مانند «به پیوست اطلاعات و مستندات درخواستی ارسال می‌گردد» خودداری نمایید. </w:t>
      </w:r>
    </w:p>
    <w:p w14:paraId="6343EF21" w14:textId="77777777" w:rsidR="00350697" w:rsidRDefault="006B73C0" w:rsidP="0098116C">
      <w:pPr>
        <w:bidi/>
        <w:spacing w:after="0" w:line="240" w:lineRule="auto"/>
        <w:jc w:val="both"/>
        <w:rPr>
          <w:rtl/>
          <w:lang w:bidi="fa-IR"/>
        </w:rPr>
      </w:pPr>
      <w:r>
        <w:rPr>
          <w:rFonts w:hint="cs"/>
          <w:rtl/>
          <w:lang w:bidi="fa-IR"/>
        </w:rPr>
        <w:t>عدم رعایت نکات فوق موجب عودت مدارک و نامه‌های ارسالی توسط ش</w:t>
      </w:r>
      <w:r>
        <w:rPr>
          <w:rFonts w:hint="cs"/>
          <w:rtl/>
          <w:lang w:bidi="fa-IR"/>
        </w:rPr>
        <w:t>ما خواهدشد.</w:t>
      </w:r>
    </w:p>
    <w:p w14:paraId="6343EF22" w14:textId="77777777" w:rsidR="006C2330" w:rsidRDefault="006B73C0" w:rsidP="006C2330">
      <w:pPr>
        <w:bidi/>
        <w:spacing w:after="0" w:line="240" w:lineRule="auto"/>
        <w:jc w:val="both"/>
        <w:rPr>
          <w:rtl/>
          <w:lang w:bidi="fa-IR"/>
        </w:rPr>
      </w:pPr>
    </w:p>
    <w:p w14:paraId="6343EF23" w14:textId="77777777" w:rsidR="000F247D" w:rsidRPr="00616D97" w:rsidRDefault="006B73C0" w:rsidP="000F247D">
      <w:pPr>
        <w:bidi/>
        <w:spacing w:after="0" w:line="240" w:lineRule="auto"/>
        <w:jc w:val="both"/>
        <w:rPr>
          <w:b/>
          <w:bCs/>
          <w:rtl/>
          <w:lang w:bidi="fa-IR"/>
        </w:rPr>
      </w:pPr>
      <w:r>
        <w:rPr>
          <w:rFonts w:hint="cs"/>
          <w:b/>
          <w:bCs/>
          <w:rtl/>
          <w:lang w:bidi="fa-IR"/>
        </w:rPr>
        <w:t>تماس با سازمان</w:t>
      </w:r>
    </w:p>
    <w:p w14:paraId="6343EF24" w14:textId="77777777" w:rsidR="000F247D" w:rsidRDefault="006B73C0" w:rsidP="006C68B2">
      <w:pPr>
        <w:bidi/>
        <w:spacing w:after="0" w:line="240" w:lineRule="auto"/>
        <w:jc w:val="both"/>
        <w:rPr>
          <w:rtl/>
        </w:rPr>
      </w:pPr>
      <w:r>
        <w:rPr>
          <w:rFonts w:hint="cs"/>
          <w:rtl/>
          <w:lang w:bidi="fa-IR"/>
        </w:rPr>
        <w:t>متقاضیان تأسیس شرکت</w:t>
      </w:r>
      <w:r>
        <w:rPr>
          <w:rFonts w:hint="cs"/>
          <w:rtl/>
        </w:rPr>
        <w:t>‌های سهامی عام، ثبت شرکت‌های موجود و دریافت مجوز انتشار و عرضۀ اوراق بهادار، باید تقاضا و مستندات لازم را با رعایت موارد ذکر شده، به شرح زیر به سازمان ارسال نمایند:</w:t>
      </w:r>
    </w:p>
    <w:p w14:paraId="6343EF25" w14:textId="77777777" w:rsidR="00350697" w:rsidRDefault="006B73C0" w:rsidP="00350697">
      <w:pPr>
        <w:bidi/>
        <w:spacing w:after="0" w:line="240" w:lineRule="auto"/>
        <w:jc w:val="both"/>
        <w:rPr>
          <w:rtl/>
          <w:lang w:bidi="fa-IR"/>
        </w:rPr>
      </w:pPr>
      <w:r>
        <w:rPr>
          <w:noProof/>
          <w:rtl/>
          <w:lang w:bidi="fa-IR"/>
        </w:rPr>
        <w:pict w14:anchorId="6343EF3F">
          <v:rect id="_x0000_s1035" style="position:absolute;left:0;text-align:left;margin-left:114pt;margin-top:18.3pt;width:221.25pt;height:73.5pt;z-index:251666432" fillcolor="#fabf8f" strokecolor="#f79646" strokeweight="1pt">
            <v:fill color2="#f79646" focus="50%" type="gradient"/>
            <v:shadow on="t" type="perspective" color="#974706" offset="1pt" offset2="-3pt"/>
            <v:textbox>
              <w:txbxContent>
                <w:p w14:paraId="6343EFBB" w14:textId="77777777" w:rsidR="00EF1ADC" w:rsidRPr="00EF1ADC" w:rsidRDefault="006B73C0" w:rsidP="00EF1ADC">
                  <w:pPr>
                    <w:bidi/>
                    <w:spacing w:after="0" w:line="240" w:lineRule="auto"/>
                    <w:jc w:val="center"/>
                    <w:rPr>
                      <w:b/>
                      <w:bCs/>
                      <w:i/>
                      <w:iCs/>
                      <w:sz w:val="12"/>
                      <w:szCs w:val="14"/>
                      <w:rtl/>
                      <w:lang w:bidi="fa-IR"/>
                    </w:rPr>
                  </w:pPr>
                </w:p>
                <w:p w14:paraId="6343EFBC" w14:textId="77777777" w:rsidR="00EF1ADC" w:rsidRPr="006C68B2" w:rsidRDefault="006B73C0" w:rsidP="00EF1ADC">
                  <w:pPr>
                    <w:bidi/>
                    <w:spacing w:after="0" w:line="240" w:lineRule="auto"/>
                    <w:jc w:val="center"/>
                    <w:rPr>
                      <w:b/>
                      <w:bCs/>
                      <w:i/>
                      <w:iCs/>
                      <w:rtl/>
                      <w:lang w:bidi="fa-IR"/>
                    </w:rPr>
                  </w:pPr>
                  <w:r w:rsidRPr="006C68B2">
                    <w:rPr>
                      <w:rFonts w:hint="cs"/>
                      <w:b/>
                      <w:bCs/>
                      <w:i/>
                      <w:iCs/>
                      <w:rtl/>
                      <w:lang w:bidi="fa-IR"/>
                    </w:rPr>
                    <w:t xml:space="preserve">سازمان </w:t>
                  </w:r>
                  <w:r w:rsidRPr="006C68B2">
                    <w:rPr>
                      <w:rFonts w:hint="cs"/>
                      <w:b/>
                      <w:bCs/>
                      <w:i/>
                      <w:iCs/>
                      <w:rtl/>
                      <w:lang w:bidi="fa-IR"/>
                    </w:rPr>
                    <w:t>بورس و اوراق بهادار</w:t>
                  </w:r>
                </w:p>
                <w:p w14:paraId="6343EFBD" w14:textId="77777777" w:rsidR="00EF1ADC" w:rsidRDefault="006B73C0" w:rsidP="00EF1ADC">
                  <w:pPr>
                    <w:jc w:val="center"/>
                  </w:pPr>
                  <w:r w:rsidRPr="006C68B2">
                    <w:rPr>
                      <w:rFonts w:hint="cs"/>
                      <w:b/>
                      <w:bCs/>
                      <w:i/>
                      <w:iCs/>
                      <w:rtl/>
                      <w:lang w:bidi="fa-IR"/>
                    </w:rPr>
                    <w:t xml:space="preserve">مدیریت نظارت </w:t>
                  </w:r>
                  <w:r w:rsidRPr="006C68B2">
                    <w:rPr>
                      <w:rFonts w:hint="cs"/>
                      <w:b/>
                      <w:bCs/>
                      <w:i/>
                      <w:iCs/>
                      <w:rtl/>
                      <w:lang w:bidi="fa-IR"/>
                    </w:rPr>
                    <w:t>بر بازار اولیه</w:t>
                  </w:r>
                </w:p>
              </w:txbxContent>
            </v:textbox>
          </v:rect>
        </w:pict>
      </w:r>
    </w:p>
    <w:p w14:paraId="6343EF26" w14:textId="77777777" w:rsidR="006C68B2" w:rsidRPr="006C68B2" w:rsidRDefault="006B73C0" w:rsidP="006C68B2">
      <w:pPr>
        <w:bidi/>
        <w:spacing w:after="0" w:line="240" w:lineRule="auto"/>
        <w:jc w:val="both"/>
        <w:rPr>
          <w:b/>
          <w:bCs/>
          <w:rtl/>
          <w:lang w:bidi="fa-IR"/>
        </w:rPr>
      </w:pPr>
    </w:p>
    <w:p w14:paraId="6343EF27" w14:textId="77777777" w:rsidR="006C68B2" w:rsidRDefault="006B73C0" w:rsidP="00350697">
      <w:pPr>
        <w:bidi/>
        <w:spacing w:after="0" w:line="240" w:lineRule="auto"/>
        <w:jc w:val="both"/>
        <w:rPr>
          <w:rtl/>
          <w:lang w:bidi="fa-IR"/>
        </w:rPr>
      </w:pPr>
      <w:r>
        <w:rPr>
          <w:rFonts w:hint="cs"/>
          <w:rtl/>
          <w:lang w:bidi="fa-IR"/>
        </w:rPr>
        <w:t xml:space="preserve"> </w:t>
      </w:r>
    </w:p>
    <w:p w14:paraId="6343EF28" w14:textId="77777777" w:rsidR="001C6C9A" w:rsidRDefault="006B73C0" w:rsidP="006C68B2">
      <w:pPr>
        <w:bidi/>
        <w:spacing w:after="0" w:line="240" w:lineRule="auto"/>
        <w:jc w:val="both"/>
        <w:rPr>
          <w:rtl/>
          <w:lang w:bidi="fa-IR"/>
        </w:rPr>
      </w:pPr>
      <w:r>
        <w:rPr>
          <w:rFonts w:hint="cs"/>
          <w:rtl/>
          <w:lang w:bidi="fa-IR"/>
        </w:rPr>
        <w:t xml:space="preserve">        </w:t>
      </w:r>
    </w:p>
    <w:p w14:paraId="6343EF29" w14:textId="77777777" w:rsidR="00EF1ADC" w:rsidRDefault="006B73C0" w:rsidP="00EF1ADC">
      <w:pPr>
        <w:bidi/>
        <w:spacing w:after="0" w:line="240" w:lineRule="auto"/>
        <w:jc w:val="both"/>
        <w:rPr>
          <w:rtl/>
          <w:lang w:bidi="fa-IR"/>
        </w:rPr>
      </w:pPr>
    </w:p>
    <w:p w14:paraId="6343EF2A" w14:textId="77777777" w:rsidR="00EF1ADC" w:rsidRDefault="006B73C0" w:rsidP="00EF1ADC">
      <w:pPr>
        <w:bidi/>
        <w:spacing w:after="0" w:line="240" w:lineRule="auto"/>
        <w:jc w:val="both"/>
        <w:rPr>
          <w:rtl/>
          <w:lang w:bidi="fa-IR"/>
        </w:rPr>
      </w:pPr>
    </w:p>
    <w:p w14:paraId="6343EF2B" w14:textId="77777777" w:rsidR="00EF1ADC" w:rsidRDefault="006B73C0" w:rsidP="00EF1ADC">
      <w:pPr>
        <w:bidi/>
        <w:spacing w:after="0" w:line="240" w:lineRule="auto"/>
        <w:jc w:val="both"/>
        <w:rPr>
          <w:i/>
          <w:iCs/>
          <w:rtl/>
          <w:lang w:bidi="fa-IR"/>
        </w:rPr>
      </w:pPr>
      <w:r w:rsidRPr="00EF1ADC">
        <w:rPr>
          <w:rFonts w:hint="cs"/>
          <w:b/>
          <w:bCs/>
          <w:i/>
          <w:iCs/>
          <w:rtl/>
          <w:lang w:bidi="fa-IR"/>
        </w:rPr>
        <w:t xml:space="preserve">آدرس: </w:t>
      </w:r>
      <w:r>
        <w:rPr>
          <w:rFonts w:hint="cs"/>
          <w:i/>
          <w:iCs/>
          <w:rtl/>
          <w:lang w:bidi="fa-IR"/>
        </w:rPr>
        <w:t>تهران، میدان ونک، خیابان ملاصدرا، شمارۀ 13</w:t>
      </w:r>
    </w:p>
    <w:p w14:paraId="6343EF2C" w14:textId="77777777" w:rsidR="00EF1ADC" w:rsidRDefault="006B73C0" w:rsidP="00EF1ADC">
      <w:pPr>
        <w:bidi/>
        <w:spacing w:after="0" w:line="240" w:lineRule="auto"/>
        <w:ind w:left="720"/>
        <w:jc w:val="both"/>
        <w:rPr>
          <w:i/>
          <w:iCs/>
          <w:rtl/>
          <w:lang w:bidi="fa-IR"/>
        </w:rPr>
      </w:pPr>
      <w:r>
        <w:rPr>
          <w:rFonts w:hint="cs"/>
          <w:i/>
          <w:iCs/>
          <w:rtl/>
          <w:lang w:bidi="fa-IR"/>
        </w:rPr>
        <w:t>سازمان بورس و اوراق بهادار</w:t>
      </w:r>
    </w:p>
    <w:p w14:paraId="6343EF2D" w14:textId="77777777" w:rsidR="00EF1ADC" w:rsidRDefault="006B73C0" w:rsidP="00EF1ADC">
      <w:pPr>
        <w:bidi/>
        <w:spacing w:after="0" w:line="240" w:lineRule="auto"/>
        <w:ind w:left="720"/>
        <w:jc w:val="both"/>
        <w:rPr>
          <w:i/>
          <w:iCs/>
          <w:rtl/>
          <w:lang w:bidi="fa-IR"/>
        </w:rPr>
      </w:pPr>
      <w:r>
        <w:rPr>
          <w:rFonts w:hint="cs"/>
          <w:i/>
          <w:iCs/>
          <w:rtl/>
          <w:lang w:bidi="fa-IR"/>
        </w:rPr>
        <w:t>مدیریت نظارت بر بازار اولیه</w:t>
      </w:r>
    </w:p>
    <w:p w14:paraId="6343EF2E" w14:textId="77777777" w:rsidR="00EF1ADC" w:rsidRDefault="006B73C0" w:rsidP="00EF1ADC">
      <w:pPr>
        <w:bidi/>
        <w:spacing w:after="0" w:line="240" w:lineRule="auto"/>
        <w:jc w:val="both"/>
        <w:rPr>
          <w:i/>
          <w:iCs/>
          <w:rtl/>
          <w:lang w:bidi="fa-IR"/>
        </w:rPr>
      </w:pPr>
    </w:p>
    <w:p w14:paraId="1D0ECD68" w14:textId="77777777" w:rsidR="006B73C0" w:rsidRDefault="006B73C0" w:rsidP="006B73C0">
      <w:pPr>
        <w:bidi/>
        <w:spacing w:after="0" w:line="240" w:lineRule="auto"/>
        <w:jc w:val="both"/>
        <w:rPr>
          <w:rFonts w:hint="cs"/>
          <w:rtl/>
        </w:rPr>
      </w:pPr>
      <w:r w:rsidRPr="00EF1ADC">
        <w:rPr>
          <w:rFonts w:hint="cs"/>
          <w:b/>
          <w:bCs/>
          <w:i/>
          <w:iCs/>
          <w:rtl/>
          <w:lang w:bidi="fa-IR"/>
        </w:rPr>
        <w:t xml:space="preserve">شمارۀ تماس: </w:t>
      </w:r>
      <w:r>
        <w:rPr>
          <w:rFonts w:hint="cs"/>
          <w:i/>
          <w:iCs/>
          <w:rtl/>
          <w:lang w:bidi="fa-IR"/>
        </w:rPr>
        <w:t>تلفن</w:t>
      </w:r>
      <w:r>
        <w:rPr>
          <w:rFonts w:hint="cs"/>
          <w:rtl/>
        </w:rPr>
        <w:t xml:space="preserve">‌های 66 </w:t>
      </w:r>
      <w:r>
        <w:rPr>
          <w:rFonts w:cs="Times New Roman" w:hint="cs"/>
          <w:rtl/>
        </w:rPr>
        <w:t>–</w:t>
      </w:r>
      <w:r>
        <w:rPr>
          <w:rFonts w:hint="cs"/>
          <w:rtl/>
        </w:rPr>
        <w:t xml:space="preserve"> 88679565 </w:t>
      </w:r>
    </w:p>
    <w:p w14:paraId="6343EF30" w14:textId="5BEAD763" w:rsidR="00EF1ADC" w:rsidRDefault="006B73C0" w:rsidP="006B73C0">
      <w:pPr>
        <w:bidi/>
        <w:spacing w:after="0" w:line="240" w:lineRule="auto"/>
        <w:jc w:val="both"/>
        <w:rPr>
          <w:rtl/>
        </w:rPr>
      </w:pPr>
      <w:bookmarkStart w:id="0" w:name="_GoBack"/>
      <w:bookmarkEnd w:id="0"/>
      <w:r w:rsidRPr="00EF1ADC">
        <w:rPr>
          <w:rFonts w:hint="cs"/>
          <w:b/>
          <w:bCs/>
          <w:i/>
          <w:iCs/>
          <w:rtl/>
          <w:lang w:bidi="fa-IR"/>
        </w:rPr>
        <w:t xml:space="preserve">شمارۀ </w:t>
      </w:r>
      <w:r>
        <w:rPr>
          <w:rFonts w:hint="cs"/>
          <w:b/>
          <w:bCs/>
          <w:i/>
          <w:iCs/>
          <w:rtl/>
          <w:lang w:bidi="fa-IR"/>
        </w:rPr>
        <w:t>دورنگار</w:t>
      </w:r>
      <w:r w:rsidRPr="00EF1ADC">
        <w:rPr>
          <w:rFonts w:hint="cs"/>
          <w:b/>
          <w:bCs/>
          <w:i/>
          <w:iCs/>
          <w:rtl/>
          <w:lang w:bidi="fa-IR"/>
        </w:rPr>
        <w:t xml:space="preserve">: </w:t>
      </w:r>
      <w:r>
        <w:rPr>
          <w:rFonts w:hint="cs"/>
          <w:rtl/>
        </w:rPr>
        <w:t>88679528</w:t>
      </w:r>
    </w:p>
    <w:p w14:paraId="6343EF31" w14:textId="77777777" w:rsidR="00EF1ADC" w:rsidRDefault="006B73C0" w:rsidP="00EF1ADC">
      <w:pPr>
        <w:bidi/>
        <w:spacing w:after="0" w:line="240" w:lineRule="auto"/>
        <w:jc w:val="both"/>
      </w:pPr>
      <w:r>
        <w:rPr>
          <w:rFonts w:hint="cs"/>
          <w:b/>
          <w:bCs/>
          <w:i/>
          <w:iCs/>
          <w:rtl/>
          <w:lang w:bidi="fa-IR"/>
        </w:rPr>
        <w:t>سایت اینترنتی</w:t>
      </w:r>
      <w:r w:rsidRPr="00EF1ADC">
        <w:rPr>
          <w:rFonts w:hint="cs"/>
          <w:b/>
          <w:bCs/>
          <w:i/>
          <w:iCs/>
          <w:rtl/>
          <w:lang w:bidi="fa-IR"/>
        </w:rPr>
        <w:t xml:space="preserve">: </w:t>
      </w:r>
      <w:hyperlink r:id="rId6" w:history="1">
        <w:r w:rsidRPr="00BA25A9">
          <w:rPr>
            <w:rStyle w:val="Hyperlink"/>
          </w:rPr>
          <w:t>www.seo.ir</w:t>
        </w:r>
      </w:hyperlink>
      <w:r>
        <w:t xml:space="preserve"> </w:t>
      </w:r>
    </w:p>
    <w:p w14:paraId="6343EF32" w14:textId="77777777" w:rsidR="00EF1ADC" w:rsidRDefault="006B73C0" w:rsidP="00EF1ADC">
      <w:pPr>
        <w:bidi/>
        <w:spacing w:after="0" w:line="240" w:lineRule="auto"/>
        <w:jc w:val="both"/>
        <w:rPr>
          <w:lang w:bidi="fa-IR"/>
        </w:rPr>
      </w:pPr>
      <w:r>
        <w:rPr>
          <w:rFonts w:hint="cs"/>
          <w:b/>
          <w:bCs/>
          <w:i/>
          <w:iCs/>
          <w:rtl/>
          <w:lang w:bidi="fa-IR"/>
        </w:rPr>
        <w:t xml:space="preserve">پست الکترونیکی: </w:t>
      </w:r>
      <w:hyperlink r:id="rId7" w:history="1">
        <w:r w:rsidRPr="00BA25A9">
          <w:rPr>
            <w:rStyle w:val="Hyperlink"/>
            <w:lang w:bidi="fa-IR"/>
          </w:rPr>
          <w:t>pmd@seo.ir</w:t>
        </w:r>
      </w:hyperlink>
    </w:p>
    <w:p w14:paraId="6343EF33" w14:textId="77777777" w:rsidR="00EF1ADC" w:rsidRPr="00EF1ADC" w:rsidRDefault="006B73C0" w:rsidP="00EF1ADC">
      <w:pPr>
        <w:bidi/>
        <w:spacing w:after="0" w:line="240" w:lineRule="auto"/>
        <w:jc w:val="both"/>
        <w:rPr>
          <w:rtl/>
        </w:rPr>
      </w:pPr>
    </w:p>
    <w:sectPr w:rsidR="00EF1ADC" w:rsidRPr="00EF1ADC" w:rsidSect="008467A4">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2080B"/>
    <w:multiLevelType w:val="hybridMultilevel"/>
    <w:tmpl w:val="38C8B852"/>
    <w:lvl w:ilvl="0" w:tplc="2E3AD196">
      <w:start w:val="1"/>
      <w:numFmt w:val="decimal"/>
      <w:lvlText w:val="(%1)"/>
      <w:lvlJc w:val="left"/>
      <w:pPr>
        <w:ind w:left="720" w:hanging="360"/>
      </w:pPr>
      <w:rPr>
        <w:rFonts w:hint="default"/>
        <w:lang w:val="en-US"/>
      </w:rPr>
    </w:lvl>
    <w:lvl w:ilvl="1" w:tplc="E2BA979E" w:tentative="1">
      <w:start w:val="1"/>
      <w:numFmt w:val="lowerLetter"/>
      <w:lvlText w:val="%2."/>
      <w:lvlJc w:val="left"/>
      <w:pPr>
        <w:ind w:left="1440" w:hanging="360"/>
      </w:pPr>
    </w:lvl>
    <w:lvl w:ilvl="2" w:tplc="36B63090" w:tentative="1">
      <w:start w:val="1"/>
      <w:numFmt w:val="lowerRoman"/>
      <w:lvlText w:val="%3."/>
      <w:lvlJc w:val="right"/>
      <w:pPr>
        <w:ind w:left="2160" w:hanging="180"/>
      </w:pPr>
    </w:lvl>
    <w:lvl w:ilvl="3" w:tplc="5E7C572A" w:tentative="1">
      <w:start w:val="1"/>
      <w:numFmt w:val="decimal"/>
      <w:lvlText w:val="%4."/>
      <w:lvlJc w:val="left"/>
      <w:pPr>
        <w:ind w:left="2880" w:hanging="360"/>
      </w:pPr>
    </w:lvl>
    <w:lvl w:ilvl="4" w:tplc="3ADC66C0" w:tentative="1">
      <w:start w:val="1"/>
      <w:numFmt w:val="lowerLetter"/>
      <w:lvlText w:val="%5."/>
      <w:lvlJc w:val="left"/>
      <w:pPr>
        <w:ind w:left="3600" w:hanging="360"/>
      </w:pPr>
    </w:lvl>
    <w:lvl w:ilvl="5" w:tplc="665C6598" w:tentative="1">
      <w:start w:val="1"/>
      <w:numFmt w:val="lowerRoman"/>
      <w:lvlText w:val="%6."/>
      <w:lvlJc w:val="right"/>
      <w:pPr>
        <w:ind w:left="4320" w:hanging="180"/>
      </w:pPr>
    </w:lvl>
    <w:lvl w:ilvl="6" w:tplc="DDF6D124" w:tentative="1">
      <w:start w:val="1"/>
      <w:numFmt w:val="decimal"/>
      <w:lvlText w:val="%7."/>
      <w:lvlJc w:val="left"/>
      <w:pPr>
        <w:ind w:left="5040" w:hanging="360"/>
      </w:pPr>
    </w:lvl>
    <w:lvl w:ilvl="7" w:tplc="DE00527C" w:tentative="1">
      <w:start w:val="1"/>
      <w:numFmt w:val="lowerLetter"/>
      <w:lvlText w:val="%8."/>
      <w:lvlJc w:val="left"/>
      <w:pPr>
        <w:ind w:left="5760" w:hanging="360"/>
      </w:pPr>
    </w:lvl>
    <w:lvl w:ilvl="8" w:tplc="D9820840" w:tentative="1">
      <w:start w:val="1"/>
      <w:numFmt w:val="lowerRoman"/>
      <w:lvlText w:val="%9."/>
      <w:lvlJc w:val="right"/>
      <w:pPr>
        <w:ind w:left="6480" w:hanging="180"/>
      </w:pPr>
    </w:lvl>
  </w:abstractNum>
  <w:abstractNum w:abstractNumId="1">
    <w:nsid w:val="08C92CB0"/>
    <w:multiLevelType w:val="hybridMultilevel"/>
    <w:tmpl w:val="ACF0F96C"/>
    <w:lvl w:ilvl="0" w:tplc="EDB26BCA">
      <w:start w:val="1"/>
      <w:numFmt w:val="decimal"/>
      <w:lvlText w:val="(%1)"/>
      <w:lvlJc w:val="left"/>
      <w:pPr>
        <w:ind w:left="720" w:hanging="360"/>
      </w:pPr>
      <w:rPr>
        <w:rFonts w:hint="default"/>
        <w:sz w:val="28"/>
      </w:rPr>
    </w:lvl>
    <w:lvl w:ilvl="1" w:tplc="8D86FA2E" w:tentative="1">
      <w:start w:val="1"/>
      <w:numFmt w:val="lowerLetter"/>
      <w:lvlText w:val="%2."/>
      <w:lvlJc w:val="left"/>
      <w:pPr>
        <w:ind w:left="1440" w:hanging="360"/>
      </w:pPr>
    </w:lvl>
    <w:lvl w:ilvl="2" w:tplc="3B360A9A" w:tentative="1">
      <w:start w:val="1"/>
      <w:numFmt w:val="lowerRoman"/>
      <w:lvlText w:val="%3."/>
      <w:lvlJc w:val="right"/>
      <w:pPr>
        <w:ind w:left="2160" w:hanging="180"/>
      </w:pPr>
    </w:lvl>
    <w:lvl w:ilvl="3" w:tplc="FF12241E" w:tentative="1">
      <w:start w:val="1"/>
      <w:numFmt w:val="decimal"/>
      <w:lvlText w:val="%4."/>
      <w:lvlJc w:val="left"/>
      <w:pPr>
        <w:ind w:left="2880" w:hanging="360"/>
      </w:pPr>
    </w:lvl>
    <w:lvl w:ilvl="4" w:tplc="DCE2466A" w:tentative="1">
      <w:start w:val="1"/>
      <w:numFmt w:val="lowerLetter"/>
      <w:lvlText w:val="%5."/>
      <w:lvlJc w:val="left"/>
      <w:pPr>
        <w:ind w:left="3600" w:hanging="360"/>
      </w:pPr>
    </w:lvl>
    <w:lvl w:ilvl="5" w:tplc="C9C083E2" w:tentative="1">
      <w:start w:val="1"/>
      <w:numFmt w:val="lowerRoman"/>
      <w:lvlText w:val="%6."/>
      <w:lvlJc w:val="right"/>
      <w:pPr>
        <w:ind w:left="4320" w:hanging="180"/>
      </w:pPr>
    </w:lvl>
    <w:lvl w:ilvl="6" w:tplc="1B52679C" w:tentative="1">
      <w:start w:val="1"/>
      <w:numFmt w:val="decimal"/>
      <w:lvlText w:val="%7."/>
      <w:lvlJc w:val="left"/>
      <w:pPr>
        <w:ind w:left="5040" w:hanging="360"/>
      </w:pPr>
    </w:lvl>
    <w:lvl w:ilvl="7" w:tplc="522AA210" w:tentative="1">
      <w:start w:val="1"/>
      <w:numFmt w:val="lowerLetter"/>
      <w:lvlText w:val="%8."/>
      <w:lvlJc w:val="left"/>
      <w:pPr>
        <w:ind w:left="5760" w:hanging="360"/>
      </w:pPr>
    </w:lvl>
    <w:lvl w:ilvl="8" w:tplc="A95A89B0" w:tentative="1">
      <w:start w:val="1"/>
      <w:numFmt w:val="lowerRoman"/>
      <w:lvlText w:val="%9."/>
      <w:lvlJc w:val="right"/>
      <w:pPr>
        <w:ind w:left="6480" w:hanging="180"/>
      </w:pPr>
    </w:lvl>
  </w:abstractNum>
  <w:abstractNum w:abstractNumId="2">
    <w:nsid w:val="0D4530D6"/>
    <w:multiLevelType w:val="hybridMultilevel"/>
    <w:tmpl w:val="71263C76"/>
    <w:lvl w:ilvl="0" w:tplc="5B4A7CAC">
      <w:start w:val="1"/>
      <w:numFmt w:val="decimal"/>
      <w:lvlText w:val="(%1)"/>
      <w:lvlJc w:val="left"/>
      <w:pPr>
        <w:ind w:left="720" w:hanging="360"/>
      </w:pPr>
      <w:rPr>
        <w:rFonts w:hint="default"/>
      </w:rPr>
    </w:lvl>
    <w:lvl w:ilvl="1" w:tplc="6F56C1A6" w:tentative="1">
      <w:start w:val="1"/>
      <w:numFmt w:val="lowerLetter"/>
      <w:lvlText w:val="%2."/>
      <w:lvlJc w:val="left"/>
      <w:pPr>
        <w:ind w:left="1440" w:hanging="360"/>
      </w:pPr>
    </w:lvl>
    <w:lvl w:ilvl="2" w:tplc="78B663B0" w:tentative="1">
      <w:start w:val="1"/>
      <w:numFmt w:val="lowerRoman"/>
      <w:lvlText w:val="%3."/>
      <w:lvlJc w:val="right"/>
      <w:pPr>
        <w:ind w:left="2160" w:hanging="180"/>
      </w:pPr>
    </w:lvl>
    <w:lvl w:ilvl="3" w:tplc="C82842F0" w:tentative="1">
      <w:start w:val="1"/>
      <w:numFmt w:val="decimal"/>
      <w:lvlText w:val="%4."/>
      <w:lvlJc w:val="left"/>
      <w:pPr>
        <w:ind w:left="2880" w:hanging="360"/>
      </w:pPr>
    </w:lvl>
    <w:lvl w:ilvl="4" w:tplc="5D5C1DE4" w:tentative="1">
      <w:start w:val="1"/>
      <w:numFmt w:val="lowerLetter"/>
      <w:lvlText w:val="%5."/>
      <w:lvlJc w:val="left"/>
      <w:pPr>
        <w:ind w:left="3600" w:hanging="360"/>
      </w:pPr>
    </w:lvl>
    <w:lvl w:ilvl="5" w:tplc="29841198" w:tentative="1">
      <w:start w:val="1"/>
      <w:numFmt w:val="lowerRoman"/>
      <w:lvlText w:val="%6."/>
      <w:lvlJc w:val="right"/>
      <w:pPr>
        <w:ind w:left="4320" w:hanging="180"/>
      </w:pPr>
    </w:lvl>
    <w:lvl w:ilvl="6" w:tplc="38E637F6" w:tentative="1">
      <w:start w:val="1"/>
      <w:numFmt w:val="decimal"/>
      <w:lvlText w:val="%7."/>
      <w:lvlJc w:val="left"/>
      <w:pPr>
        <w:ind w:left="5040" w:hanging="360"/>
      </w:pPr>
    </w:lvl>
    <w:lvl w:ilvl="7" w:tplc="5D04E81A" w:tentative="1">
      <w:start w:val="1"/>
      <w:numFmt w:val="lowerLetter"/>
      <w:lvlText w:val="%8."/>
      <w:lvlJc w:val="left"/>
      <w:pPr>
        <w:ind w:left="5760" w:hanging="360"/>
      </w:pPr>
    </w:lvl>
    <w:lvl w:ilvl="8" w:tplc="E362BEB8" w:tentative="1">
      <w:start w:val="1"/>
      <w:numFmt w:val="lowerRoman"/>
      <w:lvlText w:val="%9."/>
      <w:lvlJc w:val="right"/>
      <w:pPr>
        <w:ind w:left="6480" w:hanging="180"/>
      </w:pPr>
    </w:lvl>
  </w:abstractNum>
  <w:abstractNum w:abstractNumId="3">
    <w:nsid w:val="0EF3355A"/>
    <w:multiLevelType w:val="hybridMultilevel"/>
    <w:tmpl w:val="C7C20C2C"/>
    <w:lvl w:ilvl="0" w:tplc="84C060B2">
      <w:start w:val="1"/>
      <w:numFmt w:val="decimal"/>
      <w:lvlText w:val="(%1)"/>
      <w:lvlJc w:val="left"/>
      <w:pPr>
        <w:ind w:left="720" w:hanging="360"/>
      </w:pPr>
      <w:rPr>
        <w:rFonts w:hint="default"/>
      </w:rPr>
    </w:lvl>
    <w:lvl w:ilvl="1" w:tplc="26E2F240" w:tentative="1">
      <w:start w:val="1"/>
      <w:numFmt w:val="lowerLetter"/>
      <w:lvlText w:val="%2."/>
      <w:lvlJc w:val="left"/>
      <w:pPr>
        <w:ind w:left="1440" w:hanging="360"/>
      </w:pPr>
    </w:lvl>
    <w:lvl w:ilvl="2" w:tplc="46F23994" w:tentative="1">
      <w:start w:val="1"/>
      <w:numFmt w:val="lowerRoman"/>
      <w:lvlText w:val="%3."/>
      <w:lvlJc w:val="right"/>
      <w:pPr>
        <w:ind w:left="2160" w:hanging="180"/>
      </w:pPr>
    </w:lvl>
    <w:lvl w:ilvl="3" w:tplc="6462882C" w:tentative="1">
      <w:start w:val="1"/>
      <w:numFmt w:val="decimal"/>
      <w:lvlText w:val="%4."/>
      <w:lvlJc w:val="left"/>
      <w:pPr>
        <w:ind w:left="2880" w:hanging="360"/>
      </w:pPr>
    </w:lvl>
    <w:lvl w:ilvl="4" w:tplc="A94C6820" w:tentative="1">
      <w:start w:val="1"/>
      <w:numFmt w:val="lowerLetter"/>
      <w:lvlText w:val="%5."/>
      <w:lvlJc w:val="left"/>
      <w:pPr>
        <w:ind w:left="3600" w:hanging="360"/>
      </w:pPr>
    </w:lvl>
    <w:lvl w:ilvl="5" w:tplc="0BFAC074" w:tentative="1">
      <w:start w:val="1"/>
      <w:numFmt w:val="lowerRoman"/>
      <w:lvlText w:val="%6."/>
      <w:lvlJc w:val="right"/>
      <w:pPr>
        <w:ind w:left="4320" w:hanging="180"/>
      </w:pPr>
    </w:lvl>
    <w:lvl w:ilvl="6" w:tplc="BEB48D1E" w:tentative="1">
      <w:start w:val="1"/>
      <w:numFmt w:val="decimal"/>
      <w:lvlText w:val="%7."/>
      <w:lvlJc w:val="left"/>
      <w:pPr>
        <w:ind w:left="5040" w:hanging="360"/>
      </w:pPr>
    </w:lvl>
    <w:lvl w:ilvl="7" w:tplc="1B1E9DA6" w:tentative="1">
      <w:start w:val="1"/>
      <w:numFmt w:val="lowerLetter"/>
      <w:lvlText w:val="%8."/>
      <w:lvlJc w:val="left"/>
      <w:pPr>
        <w:ind w:left="5760" w:hanging="360"/>
      </w:pPr>
    </w:lvl>
    <w:lvl w:ilvl="8" w:tplc="9562417C" w:tentative="1">
      <w:start w:val="1"/>
      <w:numFmt w:val="lowerRoman"/>
      <w:lvlText w:val="%9."/>
      <w:lvlJc w:val="right"/>
      <w:pPr>
        <w:ind w:left="6480" w:hanging="180"/>
      </w:pPr>
    </w:lvl>
  </w:abstractNum>
  <w:abstractNum w:abstractNumId="4">
    <w:nsid w:val="1638076E"/>
    <w:multiLevelType w:val="hybridMultilevel"/>
    <w:tmpl w:val="055A8B32"/>
    <w:lvl w:ilvl="0" w:tplc="9A564A34">
      <w:start w:val="1"/>
      <w:numFmt w:val="decimal"/>
      <w:lvlText w:val="(%1)"/>
      <w:lvlJc w:val="left"/>
      <w:pPr>
        <w:ind w:left="720" w:hanging="360"/>
      </w:pPr>
      <w:rPr>
        <w:rFonts w:hint="default"/>
        <w:sz w:val="28"/>
      </w:rPr>
    </w:lvl>
    <w:lvl w:ilvl="1" w:tplc="0CAC9740" w:tentative="1">
      <w:start w:val="1"/>
      <w:numFmt w:val="lowerLetter"/>
      <w:lvlText w:val="%2."/>
      <w:lvlJc w:val="left"/>
      <w:pPr>
        <w:ind w:left="1440" w:hanging="360"/>
      </w:pPr>
    </w:lvl>
    <w:lvl w:ilvl="2" w:tplc="000C36C0" w:tentative="1">
      <w:start w:val="1"/>
      <w:numFmt w:val="lowerRoman"/>
      <w:lvlText w:val="%3."/>
      <w:lvlJc w:val="right"/>
      <w:pPr>
        <w:ind w:left="2160" w:hanging="180"/>
      </w:pPr>
    </w:lvl>
    <w:lvl w:ilvl="3" w:tplc="E7A43CF2" w:tentative="1">
      <w:start w:val="1"/>
      <w:numFmt w:val="decimal"/>
      <w:lvlText w:val="%4."/>
      <w:lvlJc w:val="left"/>
      <w:pPr>
        <w:ind w:left="2880" w:hanging="360"/>
      </w:pPr>
    </w:lvl>
    <w:lvl w:ilvl="4" w:tplc="6BA2A556" w:tentative="1">
      <w:start w:val="1"/>
      <w:numFmt w:val="lowerLetter"/>
      <w:lvlText w:val="%5."/>
      <w:lvlJc w:val="left"/>
      <w:pPr>
        <w:ind w:left="3600" w:hanging="360"/>
      </w:pPr>
    </w:lvl>
    <w:lvl w:ilvl="5" w:tplc="474CB888" w:tentative="1">
      <w:start w:val="1"/>
      <w:numFmt w:val="lowerRoman"/>
      <w:lvlText w:val="%6."/>
      <w:lvlJc w:val="right"/>
      <w:pPr>
        <w:ind w:left="4320" w:hanging="180"/>
      </w:pPr>
    </w:lvl>
    <w:lvl w:ilvl="6" w:tplc="A9F22964" w:tentative="1">
      <w:start w:val="1"/>
      <w:numFmt w:val="decimal"/>
      <w:lvlText w:val="%7."/>
      <w:lvlJc w:val="left"/>
      <w:pPr>
        <w:ind w:left="5040" w:hanging="360"/>
      </w:pPr>
    </w:lvl>
    <w:lvl w:ilvl="7" w:tplc="3D625468" w:tentative="1">
      <w:start w:val="1"/>
      <w:numFmt w:val="lowerLetter"/>
      <w:lvlText w:val="%8."/>
      <w:lvlJc w:val="left"/>
      <w:pPr>
        <w:ind w:left="5760" w:hanging="360"/>
      </w:pPr>
    </w:lvl>
    <w:lvl w:ilvl="8" w:tplc="95A8D798" w:tentative="1">
      <w:start w:val="1"/>
      <w:numFmt w:val="lowerRoman"/>
      <w:lvlText w:val="%9."/>
      <w:lvlJc w:val="right"/>
      <w:pPr>
        <w:ind w:left="6480" w:hanging="180"/>
      </w:pPr>
    </w:lvl>
  </w:abstractNum>
  <w:abstractNum w:abstractNumId="5">
    <w:nsid w:val="211D12E9"/>
    <w:multiLevelType w:val="hybridMultilevel"/>
    <w:tmpl w:val="055A8B32"/>
    <w:lvl w:ilvl="0" w:tplc="53009C58">
      <w:start w:val="1"/>
      <w:numFmt w:val="decimal"/>
      <w:lvlText w:val="(%1)"/>
      <w:lvlJc w:val="left"/>
      <w:pPr>
        <w:ind w:left="720" w:hanging="360"/>
      </w:pPr>
      <w:rPr>
        <w:rFonts w:hint="default"/>
        <w:sz w:val="28"/>
      </w:rPr>
    </w:lvl>
    <w:lvl w:ilvl="1" w:tplc="699E656C" w:tentative="1">
      <w:start w:val="1"/>
      <w:numFmt w:val="lowerLetter"/>
      <w:lvlText w:val="%2."/>
      <w:lvlJc w:val="left"/>
      <w:pPr>
        <w:ind w:left="1440" w:hanging="360"/>
      </w:pPr>
    </w:lvl>
    <w:lvl w:ilvl="2" w:tplc="6E1809E4" w:tentative="1">
      <w:start w:val="1"/>
      <w:numFmt w:val="lowerRoman"/>
      <w:lvlText w:val="%3."/>
      <w:lvlJc w:val="right"/>
      <w:pPr>
        <w:ind w:left="2160" w:hanging="180"/>
      </w:pPr>
    </w:lvl>
    <w:lvl w:ilvl="3" w:tplc="E57EC816" w:tentative="1">
      <w:start w:val="1"/>
      <w:numFmt w:val="decimal"/>
      <w:lvlText w:val="%4."/>
      <w:lvlJc w:val="left"/>
      <w:pPr>
        <w:ind w:left="2880" w:hanging="360"/>
      </w:pPr>
    </w:lvl>
    <w:lvl w:ilvl="4" w:tplc="AAD65D18" w:tentative="1">
      <w:start w:val="1"/>
      <w:numFmt w:val="lowerLetter"/>
      <w:lvlText w:val="%5."/>
      <w:lvlJc w:val="left"/>
      <w:pPr>
        <w:ind w:left="3600" w:hanging="360"/>
      </w:pPr>
    </w:lvl>
    <w:lvl w:ilvl="5" w:tplc="FC90A450" w:tentative="1">
      <w:start w:val="1"/>
      <w:numFmt w:val="lowerRoman"/>
      <w:lvlText w:val="%6."/>
      <w:lvlJc w:val="right"/>
      <w:pPr>
        <w:ind w:left="4320" w:hanging="180"/>
      </w:pPr>
    </w:lvl>
    <w:lvl w:ilvl="6" w:tplc="1F74F652" w:tentative="1">
      <w:start w:val="1"/>
      <w:numFmt w:val="decimal"/>
      <w:lvlText w:val="%7."/>
      <w:lvlJc w:val="left"/>
      <w:pPr>
        <w:ind w:left="5040" w:hanging="360"/>
      </w:pPr>
    </w:lvl>
    <w:lvl w:ilvl="7" w:tplc="2CF4F554" w:tentative="1">
      <w:start w:val="1"/>
      <w:numFmt w:val="lowerLetter"/>
      <w:lvlText w:val="%8."/>
      <w:lvlJc w:val="left"/>
      <w:pPr>
        <w:ind w:left="5760" w:hanging="360"/>
      </w:pPr>
    </w:lvl>
    <w:lvl w:ilvl="8" w:tplc="4C640378" w:tentative="1">
      <w:start w:val="1"/>
      <w:numFmt w:val="lowerRoman"/>
      <w:lvlText w:val="%9."/>
      <w:lvlJc w:val="right"/>
      <w:pPr>
        <w:ind w:left="6480" w:hanging="180"/>
      </w:pPr>
    </w:lvl>
  </w:abstractNum>
  <w:abstractNum w:abstractNumId="6">
    <w:nsid w:val="257C496B"/>
    <w:multiLevelType w:val="hybridMultilevel"/>
    <w:tmpl w:val="4290D8D0"/>
    <w:lvl w:ilvl="0" w:tplc="22E89714">
      <w:start w:val="1"/>
      <w:numFmt w:val="decimal"/>
      <w:lvlText w:val="(%1)"/>
      <w:lvlJc w:val="left"/>
      <w:pPr>
        <w:ind w:left="720" w:hanging="360"/>
      </w:pPr>
      <w:rPr>
        <w:rFonts w:hint="default"/>
      </w:rPr>
    </w:lvl>
    <w:lvl w:ilvl="1" w:tplc="6F242A50" w:tentative="1">
      <w:start w:val="1"/>
      <w:numFmt w:val="lowerLetter"/>
      <w:lvlText w:val="%2."/>
      <w:lvlJc w:val="left"/>
      <w:pPr>
        <w:ind w:left="1440" w:hanging="360"/>
      </w:pPr>
    </w:lvl>
    <w:lvl w:ilvl="2" w:tplc="9886B8F8" w:tentative="1">
      <w:start w:val="1"/>
      <w:numFmt w:val="lowerRoman"/>
      <w:lvlText w:val="%3."/>
      <w:lvlJc w:val="right"/>
      <w:pPr>
        <w:ind w:left="2160" w:hanging="180"/>
      </w:pPr>
    </w:lvl>
    <w:lvl w:ilvl="3" w:tplc="AE42A2CE" w:tentative="1">
      <w:start w:val="1"/>
      <w:numFmt w:val="decimal"/>
      <w:lvlText w:val="%4."/>
      <w:lvlJc w:val="left"/>
      <w:pPr>
        <w:ind w:left="2880" w:hanging="360"/>
      </w:pPr>
    </w:lvl>
    <w:lvl w:ilvl="4" w:tplc="4FA4DC6A" w:tentative="1">
      <w:start w:val="1"/>
      <w:numFmt w:val="lowerLetter"/>
      <w:lvlText w:val="%5."/>
      <w:lvlJc w:val="left"/>
      <w:pPr>
        <w:ind w:left="3600" w:hanging="360"/>
      </w:pPr>
    </w:lvl>
    <w:lvl w:ilvl="5" w:tplc="7E86428C" w:tentative="1">
      <w:start w:val="1"/>
      <w:numFmt w:val="lowerRoman"/>
      <w:lvlText w:val="%6."/>
      <w:lvlJc w:val="right"/>
      <w:pPr>
        <w:ind w:left="4320" w:hanging="180"/>
      </w:pPr>
    </w:lvl>
    <w:lvl w:ilvl="6" w:tplc="57F83584" w:tentative="1">
      <w:start w:val="1"/>
      <w:numFmt w:val="decimal"/>
      <w:lvlText w:val="%7."/>
      <w:lvlJc w:val="left"/>
      <w:pPr>
        <w:ind w:left="5040" w:hanging="360"/>
      </w:pPr>
    </w:lvl>
    <w:lvl w:ilvl="7" w:tplc="4FB0A3D6" w:tentative="1">
      <w:start w:val="1"/>
      <w:numFmt w:val="lowerLetter"/>
      <w:lvlText w:val="%8."/>
      <w:lvlJc w:val="left"/>
      <w:pPr>
        <w:ind w:left="5760" w:hanging="360"/>
      </w:pPr>
    </w:lvl>
    <w:lvl w:ilvl="8" w:tplc="CF7C739C" w:tentative="1">
      <w:start w:val="1"/>
      <w:numFmt w:val="lowerRoman"/>
      <w:lvlText w:val="%9."/>
      <w:lvlJc w:val="right"/>
      <w:pPr>
        <w:ind w:left="6480" w:hanging="180"/>
      </w:pPr>
    </w:lvl>
  </w:abstractNum>
  <w:abstractNum w:abstractNumId="7">
    <w:nsid w:val="28241E3F"/>
    <w:multiLevelType w:val="hybridMultilevel"/>
    <w:tmpl w:val="4F68D6D6"/>
    <w:lvl w:ilvl="0" w:tplc="97F4D81A">
      <w:start w:val="1"/>
      <w:numFmt w:val="decimal"/>
      <w:lvlText w:val="(%1)"/>
      <w:lvlJc w:val="left"/>
      <w:pPr>
        <w:ind w:left="720" w:hanging="360"/>
      </w:pPr>
      <w:rPr>
        <w:rFonts w:hint="default"/>
      </w:rPr>
    </w:lvl>
    <w:lvl w:ilvl="1" w:tplc="0A3C201E" w:tentative="1">
      <w:start w:val="1"/>
      <w:numFmt w:val="lowerLetter"/>
      <w:lvlText w:val="%2."/>
      <w:lvlJc w:val="left"/>
      <w:pPr>
        <w:ind w:left="1440" w:hanging="360"/>
      </w:pPr>
    </w:lvl>
    <w:lvl w:ilvl="2" w:tplc="8E6097D0" w:tentative="1">
      <w:start w:val="1"/>
      <w:numFmt w:val="lowerRoman"/>
      <w:lvlText w:val="%3."/>
      <w:lvlJc w:val="right"/>
      <w:pPr>
        <w:ind w:left="2160" w:hanging="180"/>
      </w:pPr>
    </w:lvl>
    <w:lvl w:ilvl="3" w:tplc="9668A6EC" w:tentative="1">
      <w:start w:val="1"/>
      <w:numFmt w:val="decimal"/>
      <w:lvlText w:val="%4."/>
      <w:lvlJc w:val="left"/>
      <w:pPr>
        <w:ind w:left="2880" w:hanging="360"/>
      </w:pPr>
    </w:lvl>
    <w:lvl w:ilvl="4" w:tplc="4C362A48" w:tentative="1">
      <w:start w:val="1"/>
      <w:numFmt w:val="lowerLetter"/>
      <w:lvlText w:val="%5."/>
      <w:lvlJc w:val="left"/>
      <w:pPr>
        <w:ind w:left="3600" w:hanging="360"/>
      </w:pPr>
    </w:lvl>
    <w:lvl w:ilvl="5" w:tplc="99305EE2" w:tentative="1">
      <w:start w:val="1"/>
      <w:numFmt w:val="lowerRoman"/>
      <w:lvlText w:val="%6."/>
      <w:lvlJc w:val="right"/>
      <w:pPr>
        <w:ind w:left="4320" w:hanging="180"/>
      </w:pPr>
    </w:lvl>
    <w:lvl w:ilvl="6" w:tplc="908E0E3A" w:tentative="1">
      <w:start w:val="1"/>
      <w:numFmt w:val="decimal"/>
      <w:lvlText w:val="%7."/>
      <w:lvlJc w:val="left"/>
      <w:pPr>
        <w:ind w:left="5040" w:hanging="360"/>
      </w:pPr>
    </w:lvl>
    <w:lvl w:ilvl="7" w:tplc="18C6B0A0" w:tentative="1">
      <w:start w:val="1"/>
      <w:numFmt w:val="lowerLetter"/>
      <w:lvlText w:val="%8."/>
      <w:lvlJc w:val="left"/>
      <w:pPr>
        <w:ind w:left="5760" w:hanging="360"/>
      </w:pPr>
    </w:lvl>
    <w:lvl w:ilvl="8" w:tplc="96385BF6" w:tentative="1">
      <w:start w:val="1"/>
      <w:numFmt w:val="lowerRoman"/>
      <w:lvlText w:val="%9."/>
      <w:lvlJc w:val="right"/>
      <w:pPr>
        <w:ind w:left="6480" w:hanging="180"/>
      </w:pPr>
    </w:lvl>
  </w:abstractNum>
  <w:abstractNum w:abstractNumId="8">
    <w:nsid w:val="2DA67C22"/>
    <w:multiLevelType w:val="hybridMultilevel"/>
    <w:tmpl w:val="4290D8D0"/>
    <w:lvl w:ilvl="0" w:tplc="BEBE2E64">
      <w:start w:val="1"/>
      <w:numFmt w:val="decimal"/>
      <w:lvlText w:val="(%1)"/>
      <w:lvlJc w:val="left"/>
      <w:pPr>
        <w:ind w:left="720" w:hanging="360"/>
      </w:pPr>
      <w:rPr>
        <w:rFonts w:hint="default"/>
      </w:rPr>
    </w:lvl>
    <w:lvl w:ilvl="1" w:tplc="38044806" w:tentative="1">
      <w:start w:val="1"/>
      <w:numFmt w:val="lowerLetter"/>
      <w:lvlText w:val="%2."/>
      <w:lvlJc w:val="left"/>
      <w:pPr>
        <w:ind w:left="1440" w:hanging="360"/>
      </w:pPr>
    </w:lvl>
    <w:lvl w:ilvl="2" w:tplc="5AC49D42" w:tentative="1">
      <w:start w:val="1"/>
      <w:numFmt w:val="lowerRoman"/>
      <w:lvlText w:val="%3."/>
      <w:lvlJc w:val="right"/>
      <w:pPr>
        <w:ind w:left="2160" w:hanging="180"/>
      </w:pPr>
    </w:lvl>
    <w:lvl w:ilvl="3" w:tplc="7A8262E2" w:tentative="1">
      <w:start w:val="1"/>
      <w:numFmt w:val="decimal"/>
      <w:lvlText w:val="%4."/>
      <w:lvlJc w:val="left"/>
      <w:pPr>
        <w:ind w:left="2880" w:hanging="360"/>
      </w:pPr>
    </w:lvl>
    <w:lvl w:ilvl="4" w:tplc="D29E7228" w:tentative="1">
      <w:start w:val="1"/>
      <w:numFmt w:val="lowerLetter"/>
      <w:lvlText w:val="%5."/>
      <w:lvlJc w:val="left"/>
      <w:pPr>
        <w:ind w:left="3600" w:hanging="360"/>
      </w:pPr>
    </w:lvl>
    <w:lvl w:ilvl="5" w:tplc="CB10ACBA" w:tentative="1">
      <w:start w:val="1"/>
      <w:numFmt w:val="lowerRoman"/>
      <w:lvlText w:val="%6."/>
      <w:lvlJc w:val="right"/>
      <w:pPr>
        <w:ind w:left="4320" w:hanging="180"/>
      </w:pPr>
    </w:lvl>
    <w:lvl w:ilvl="6" w:tplc="EAD0C25E" w:tentative="1">
      <w:start w:val="1"/>
      <w:numFmt w:val="decimal"/>
      <w:lvlText w:val="%7."/>
      <w:lvlJc w:val="left"/>
      <w:pPr>
        <w:ind w:left="5040" w:hanging="360"/>
      </w:pPr>
    </w:lvl>
    <w:lvl w:ilvl="7" w:tplc="4C90B8FE" w:tentative="1">
      <w:start w:val="1"/>
      <w:numFmt w:val="lowerLetter"/>
      <w:lvlText w:val="%8."/>
      <w:lvlJc w:val="left"/>
      <w:pPr>
        <w:ind w:left="5760" w:hanging="360"/>
      </w:pPr>
    </w:lvl>
    <w:lvl w:ilvl="8" w:tplc="66C40A04" w:tentative="1">
      <w:start w:val="1"/>
      <w:numFmt w:val="lowerRoman"/>
      <w:lvlText w:val="%9."/>
      <w:lvlJc w:val="right"/>
      <w:pPr>
        <w:ind w:left="6480" w:hanging="180"/>
      </w:pPr>
    </w:lvl>
  </w:abstractNum>
  <w:abstractNum w:abstractNumId="9">
    <w:nsid w:val="3B4220A9"/>
    <w:multiLevelType w:val="hybridMultilevel"/>
    <w:tmpl w:val="F6608C48"/>
    <w:lvl w:ilvl="0" w:tplc="56A6A826">
      <w:start w:val="1"/>
      <w:numFmt w:val="decimal"/>
      <w:lvlText w:val="(%1)"/>
      <w:lvlJc w:val="left"/>
      <w:pPr>
        <w:ind w:left="720" w:hanging="360"/>
      </w:pPr>
      <w:rPr>
        <w:rFonts w:hint="default"/>
        <w:sz w:val="28"/>
      </w:rPr>
    </w:lvl>
    <w:lvl w:ilvl="1" w:tplc="61BA77C4" w:tentative="1">
      <w:start w:val="1"/>
      <w:numFmt w:val="lowerLetter"/>
      <w:lvlText w:val="%2."/>
      <w:lvlJc w:val="left"/>
      <w:pPr>
        <w:ind w:left="1440" w:hanging="360"/>
      </w:pPr>
    </w:lvl>
    <w:lvl w:ilvl="2" w:tplc="30661962" w:tentative="1">
      <w:start w:val="1"/>
      <w:numFmt w:val="lowerRoman"/>
      <w:lvlText w:val="%3."/>
      <w:lvlJc w:val="right"/>
      <w:pPr>
        <w:ind w:left="2160" w:hanging="180"/>
      </w:pPr>
    </w:lvl>
    <w:lvl w:ilvl="3" w:tplc="07CA14F8" w:tentative="1">
      <w:start w:val="1"/>
      <w:numFmt w:val="decimal"/>
      <w:lvlText w:val="%4."/>
      <w:lvlJc w:val="left"/>
      <w:pPr>
        <w:ind w:left="2880" w:hanging="360"/>
      </w:pPr>
    </w:lvl>
    <w:lvl w:ilvl="4" w:tplc="B6FA09D4" w:tentative="1">
      <w:start w:val="1"/>
      <w:numFmt w:val="lowerLetter"/>
      <w:lvlText w:val="%5."/>
      <w:lvlJc w:val="left"/>
      <w:pPr>
        <w:ind w:left="3600" w:hanging="360"/>
      </w:pPr>
    </w:lvl>
    <w:lvl w:ilvl="5" w:tplc="725CC13A" w:tentative="1">
      <w:start w:val="1"/>
      <w:numFmt w:val="lowerRoman"/>
      <w:lvlText w:val="%6."/>
      <w:lvlJc w:val="right"/>
      <w:pPr>
        <w:ind w:left="4320" w:hanging="180"/>
      </w:pPr>
    </w:lvl>
    <w:lvl w:ilvl="6" w:tplc="65247512" w:tentative="1">
      <w:start w:val="1"/>
      <w:numFmt w:val="decimal"/>
      <w:lvlText w:val="%7."/>
      <w:lvlJc w:val="left"/>
      <w:pPr>
        <w:ind w:left="5040" w:hanging="360"/>
      </w:pPr>
    </w:lvl>
    <w:lvl w:ilvl="7" w:tplc="ADD8C180" w:tentative="1">
      <w:start w:val="1"/>
      <w:numFmt w:val="lowerLetter"/>
      <w:lvlText w:val="%8."/>
      <w:lvlJc w:val="left"/>
      <w:pPr>
        <w:ind w:left="5760" w:hanging="360"/>
      </w:pPr>
    </w:lvl>
    <w:lvl w:ilvl="8" w:tplc="BDDE97EC" w:tentative="1">
      <w:start w:val="1"/>
      <w:numFmt w:val="lowerRoman"/>
      <w:lvlText w:val="%9."/>
      <w:lvlJc w:val="right"/>
      <w:pPr>
        <w:ind w:left="6480" w:hanging="180"/>
      </w:pPr>
    </w:lvl>
  </w:abstractNum>
  <w:abstractNum w:abstractNumId="10">
    <w:nsid w:val="59D51BB3"/>
    <w:multiLevelType w:val="hybridMultilevel"/>
    <w:tmpl w:val="C824BAAA"/>
    <w:lvl w:ilvl="0" w:tplc="80A228AA">
      <w:start w:val="1"/>
      <w:numFmt w:val="bullet"/>
      <w:lvlText w:val=""/>
      <w:lvlJc w:val="left"/>
      <w:pPr>
        <w:ind w:left="1440" w:hanging="360"/>
      </w:pPr>
      <w:rPr>
        <w:rFonts w:ascii="Symbol" w:hAnsi="Symbol" w:hint="default"/>
      </w:rPr>
    </w:lvl>
    <w:lvl w:ilvl="1" w:tplc="606EAF50" w:tentative="1">
      <w:start w:val="1"/>
      <w:numFmt w:val="bullet"/>
      <w:lvlText w:val="o"/>
      <w:lvlJc w:val="left"/>
      <w:pPr>
        <w:ind w:left="2160" w:hanging="360"/>
      </w:pPr>
      <w:rPr>
        <w:rFonts w:ascii="Courier New" w:hAnsi="Courier New" w:cs="Courier New" w:hint="default"/>
      </w:rPr>
    </w:lvl>
    <w:lvl w:ilvl="2" w:tplc="41C23882" w:tentative="1">
      <w:start w:val="1"/>
      <w:numFmt w:val="bullet"/>
      <w:lvlText w:val=""/>
      <w:lvlJc w:val="left"/>
      <w:pPr>
        <w:ind w:left="2880" w:hanging="360"/>
      </w:pPr>
      <w:rPr>
        <w:rFonts w:ascii="Wingdings" w:hAnsi="Wingdings" w:hint="default"/>
      </w:rPr>
    </w:lvl>
    <w:lvl w:ilvl="3" w:tplc="56265196" w:tentative="1">
      <w:start w:val="1"/>
      <w:numFmt w:val="bullet"/>
      <w:lvlText w:val=""/>
      <w:lvlJc w:val="left"/>
      <w:pPr>
        <w:ind w:left="3600" w:hanging="360"/>
      </w:pPr>
      <w:rPr>
        <w:rFonts w:ascii="Symbol" w:hAnsi="Symbol" w:hint="default"/>
      </w:rPr>
    </w:lvl>
    <w:lvl w:ilvl="4" w:tplc="7736F692" w:tentative="1">
      <w:start w:val="1"/>
      <w:numFmt w:val="bullet"/>
      <w:lvlText w:val="o"/>
      <w:lvlJc w:val="left"/>
      <w:pPr>
        <w:ind w:left="4320" w:hanging="360"/>
      </w:pPr>
      <w:rPr>
        <w:rFonts w:ascii="Courier New" w:hAnsi="Courier New" w:cs="Courier New" w:hint="default"/>
      </w:rPr>
    </w:lvl>
    <w:lvl w:ilvl="5" w:tplc="D4FC3FC0" w:tentative="1">
      <w:start w:val="1"/>
      <w:numFmt w:val="bullet"/>
      <w:lvlText w:val=""/>
      <w:lvlJc w:val="left"/>
      <w:pPr>
        <w:ind w:left="5040" w:hanging="360"/>
      </w:pPr>
      <w:rPr>
        <w:rFonts w:ascii="Wingdings" w:hAnsi="Wingdings" w:hint="default"/>
      </w:rPr>
    </w:lvl>
    <w:lvl w:ilvl="6" w:tplc="FAE4AC92" w:tentative="1">
      <w:start w:val="1"/>
      <w:numFmt w:val="bullet"/>
      <w:lvlText w:val=""/>
      <w:lvlJc w:val="left"/>
      <w:pPr>
        <w:ind w:left="5760" w:hanging="360"/>
      </w:pPr>
      <w:rPr>
        <w:rFonts w:ascii="Symbol" w:hAnsi="Symbol" w:hint="default"/>
      </w:rPr>
    </w:lvl>
    <w:lvl w:ilvl="7" w:tplc="EBAE3818" w:tentative="1">
      <w:start w:val="1"/>
      <w:numFmt w:val="bullet"/>
      <w:lvlText w:val="o"/>
      <w:lvlJc w:val="left"/>
      <w:pPr>
        <w:ind w:left="6480" w:hanging="360"/>
      </w:pPr>
      <w:rPr>
        <w:rFonts w:ascii="Courier New" w:hAnsi="Courier New" w:cs="Courier New" w:hint="default"/>
      </w:rPr>
    </w:lvl>
    <w:lvl w:ilvl="8" w:tplc="80D63A94" w:tentative="1">
      <w:start w:val="1"/>
      <w:numFmt w:val="bullet"/>
      <w:lvlText w:val=""/>
      <w:lvlJc w:val="left"/>
      <w:pPr>
        <w:ind w:left="7200" w:hanging="360"/>
      </w:pPr>
      <w:rPr>
        <w:rFonts w:ascii="Wingdings" w:hAnsi="Wingdings" w:hint="default"/>
      </w:rPr>
    </w:lvl>
  </w:abstractNum>
  <w:abstractNum w:abstractNumId="11">
    <w:nsid w:val="5E3E3F8A"/>
    <w:multiLevelType w:val="hybridMultilevel"/>
    <w:tmpl w:val="6E285F10"/>
    <w:lvl w:ilvl="0" w:tplc="33E668F2">
      <w:start w:val="1"/>
      <w:numFmt w:val="decimal"/>
      <w:lvlText w:val="(%1)"/>
      <w:lvlJc w:val="left"/>
      <w:pPr>
        <w:ind w:left="720" w:hanging="360"/>
      </w:pPr>
      <w:rPr>
        <w:rFonts w:hint="default"/>
        <w:sz w:val="28"/>
      </w:rPr>
    </w:lvl>
    <w:lvl w:ilvl="1" w:tplc="66D44842" w:tentative="1">
      <w:start w:val="1"/>
      <w:numFmt w:val="lowerLetter"/>
      <w:lvlText w:val="%2."/>
      <w:lvlJc w:val="left"/>
      <w:pPr>
        <w:ind w:left="1440" w:hanging="360"/>
      </w:pPr>
    </w:lvl>
    <w:lvl w:ilvl="2" w:tplc="6C7670C4" w:tentative="1">
      <w:start w:val="1"/>
      <w:numFmt w:val="lowerRoman"/>
      <w:lvlText w:val="%3."/>
      <w:lvlJc w:val="right"/>
      <w:pPr>
        <w:ind w:left="2160" w:hanging="180"/>
      </w:pPr>
    </w:lvl>
    <w:lvl w:ilvl="3" w:tplc="A882EE42" w:tentative="1">
      <w:start w:val="1"/>
      <w:numFmt w:val="decimal"/>
      <w:lvlText w:val="%4."/>
      <w:lvlJc w:val="left"/>
      <w:pPr>
        <w:ind w:left="2880" w:hanging="360"/>
      </w:pPr>
    </w:lvl>
    <w:lvl w:ilvl="4" w:tplc="01E4FC02" w:tentative="1">
      <w:start w:val="1"/>
      <w:numFmt w:val="lowerLetter"/>
      <w:lvlText w:val="%5."/>
      <w:lvlJc w:val="left"/>
      <w:pPr>
        <w:ind w:left="3600" w:hanging="360"/>
      </w:pPr>
    </w:lvl>
    <w:lvl w:ilvl="5" w:tplc="7B841926" w:tentative="1">
      <w:start w:val="1"/>
      <w:numFmt w:val="lowerRoman"/>
      <w:lvlText w:val="%6."/>
      <w:lvlJc w:val="right"/>
      <w:pPr>
        <w:ind w:left="4320" w:hanging="180"/>
      </w:pPr>
    </w:lvl>
    <w:lvl w:ilvl="6" w:tplc="3A9E36F8" w:tentative="1">
      <w:start w:val="1"/>
      <w:numFmt w:val="decimal"/>
      <w:lvlText w:val="%7."/>
      <w:lvlJc w:val="left"/>
      <w:pPr>
        <w:ind w:left="5040" w:hanging="360"/>
      </w:pPr>
    </w:lvl>
    <w:lvl w:ilvl="7" w:tplc="2E6096F4" w:tentative="1">
      <w:start w:val="1"/>
      <w:numFmt w:val="lowerLetter"/>
      <w:lvlText w:val="%8."/>
      <w:lvlJc w:val="left"/>
      <w:pPr>
        <w:ind w:left="5760" w:hanging="360"/>
      </w:pPr>
    </w:lvl>
    <w:lvl w:ilvl="8" w:tplc="7708E806" w:tentative="1">
      <w:start w:val="1"/>
      <w:numFmt w:val="lowerRoman"/>
      <w:lvlText w:val="%9."/>
      <w:lvlJc w:val="right"/>
      <w:pPr>
        <w:ind w:left="6480" w:hanging="180"/>
      </w:pPr>
    </w:lvl>
  </w:abstractNum>
  <w:abstractNum w:abstractNumId="12">
    <w:nsid w:val="6E074195"/>
    <w:multiLevelType w:val="hybridMultilevel"/>
    <w:tmpl w:val="055A8B32"/>
    <w:lvl w:ilvl="0" w:tplc="FA30B6C4">
      <w:start w:val="1"/>
      <w:numFmt w:val="decimal"/>
      <w:lvlText w:val="(%1)"/>
      <w:lvlJc w:val="left"/>
      <w:pPr>
        <w:ind w:left="720" w:hanging="360"/>
      </w:pPr>
      <w:rPr>
        <w:rFonts w:hint="default"/>
        <w:sz w:val="28"/>
      </w:rPr>
    </w:lvl>
    <w:lvl w:ilvl="1" w:tplc="18AA9632" w:tentative="1">
      <w:start w:val="1"/>
      <w:numFmt w:val="lowerLetter"/>
      <w:lvlText w:val="%2."/>
      <w:lvlJc w:val="left"/>
      <w:pPr>
        <w:ind w:left="1440" w:hanging="360"/>
      </w:pPr>
    </w:lvl>
    <w:lvl w:ilvl="2" w:tplc="92B6CE54" w:tentative="1">
      <w:start w:val="1"/>
      <w:numFmt w:val="lowerRoman"/>
      <w:lvlText w:val="%3."/>
      <w:lvlJc w:val="right"/>
      <w:pPr>
        <w:ind w:left="2160" w:hanging="180"/>
      </w:pPr>
    </w:lvl>
    <w:lvl w:ilvl="3" w:tplc="F558FBE4" w:tentative="1">
      <w:start w:val="1"/>
      <w:numFmt w:val="decimal"/>
      <w:lvlText w:val="%4."/>
      <w:lvlJc w:val="left"/>
      <w:pPr>
        <w:ind w:left="2880" w:hanging="360"/>
      </w:pPr>
    </w:lvl>
    <w:lvl w:ilvl="4" w:tplc="2592B8FE" w:tentative="1">
      <w:start w:val="1"/>
      <w:numFmt w:val="lowerLetter"/>
      <w:lvlText w:val="%5."/>
      <w:lvlJc w:val="left"/>
      <w:pPr>
        <w:ind w:left="3600" w:hanging="360"/>
      </w:pPr>
    </w:lvl>
    <w:lvl w:ilvl="5" w:tplc="5BBCC48A" w:tentative="1">
      <w:start w:val="1"/>
      <w:numFmt w:val="lowerRoman"/>
      <w:lvlText w:val="%6."/>
      <w:lvlJc w:val="right"/>
      <w:pPr>
        <w:ind w:left="4320" w:hanging="180"/>
      </w:pPr>
    </w:lvl>
    <w:lvl w:ilvl="6" w:tplc="5D4CC3E8" w:tentative="1">
      <w:start w:val="1"/>
      <w:numFmt w:val="decimal"/>
      <w:lvlText w:val="%7."/>
      <w:lvlJc w:val="left"/>
      <w:pPr>
        <w:ind w:left="5040" w:hanging="360"/>
      </w:pPr>
    </w:lvl>
    <w:lvl w:ilvl="7" w:tplc="44AAA9CE" w:tentative="1">
      <w:start w:val="1"/>
      <w:numFmt w:val="lowerLetter"/>
      <w:lvlText w:val="%8."/>
      <w:lvlJc w:val="left"/>
      <w:pPr>
        <w:ind w:left="5760" w:hanging="360"/>
      </w:pPr>
    </w:lvl>
    <w:lvl w:ilvl="8" w:tplc="BD40C406" w:tentative="1">
      <w:start w:val="1"/>
      <w:numFmt w:val="lowerRoman"/>
      <w:lvlText w:val="%9."/>
      <w:lvlJc w:val="right"/>
      <w:pPr>
        <w:ind w:left="6480" w:hanging="180"/>
      </w:pPr>
    </w:lvl>
  </w:abstractNum>
  <w:abstractNum w:abstractNumId="13">
    <w:nsid w:val="739A20A0"/>
    <w:multiLevelType w:val="hybridMultilevel"/>
    <w:tmpl w:val="AED49D4A"/>
    <w:lvl w:ilvl="0" w:tplc="0A688F2E">
      <w:start w:val="1"/>
      <w:numFmt w:val="decimal"/>
      <w:lvlText w:val="(%1)"/>
      <w:lvlJc w:val="left"/>
      <w:pPr>
        <w:ind w:left="720" w:hanging="360"/>
      </w:pPr>
      <w:rPr>
        <w:rFonts w:hint="default"/>
      </w:rPr>
    </w:lvl>
    <w:lvl w:ilvl="1" w:tplc="72AE0BAA" w:tentative="1">
      <w:start w:val="1"/>
      <w:numFmt w:val="lowerLetter"/>
      <w:lvlText w:val="%2."/>
      <w:lvlJc w:val="left"/>
      <w:pPr>
        <w:ind w:left="1440" w:hanging="360"/>
      </w:pPr>
    </w:lvl>
    <w:lvl w:ilvl="2" w:tplc="F5CC3B36" w:tentative="1">
      <w:start w:val="1"/>
      <w:numFmt w:val="lowerRoman"/>
      <w:lvlText w:val="%3."/>
      <w:lvlJc w:val="right"/>
      <w:pPr>
        <w:ind w:left="2160" w:hanging="180"/>
      </w:pPr>
    </w:lvl>
    <w:lvl w:ilvl="3" w:tplc="DA50E964" w:tentative="1">
      <w:start w:val="1"/>
      <w:numFmt w:val="decimal"/>
      <w:lvlText w:val="%4."/>
      <w:lvlJc w:val="left"/>
      <w:pPr>
        <w:ind w:left="2880" w:hanging="360"/>
      </w:pPr>
    </w:lvl>
    <w:lvl w:ilvl="4" w:tplc="4FB8CD64" w:tentative="1">
      <w:start w:val="1"/>
      <w:numFmt w:val="lowerLetter"/>
      <w:lvlText w:val="%5."/>
      <w:lvlJc w:val="left"/>
      <w:pPr>
        <w:ind w:left="3600" w:hanging="360"/>
      </w:pPr>
    </w:lvl>
    <w:lvl w:ilvl="5" w:tplc="0234C73C" w:tentative="1">
      <w:start w:val="1"/>
      <w:numFmt w:val="lowerRoman"/>
      <w:lvlText w:val="%6."/>
      <w:lvlJc w:val="right"/>
      <w:pPr>
        <w:ind w:left="4320" w:hanging="180"/>
      </w:pPr>
    </w:lvl>
    <w:lvl w:ilvl="6" w:tplc="E51C06E4" w:tentative="1">
      <w:start w:val="1"/>
      <w:numFmt w:val="decimal"/>
      <w:lvlText w:val="%7."/>
      <w:lvlJc w:val="left"/>
      <w:pPr>
        <w:ind w:left="5040" w:hanging="360"/>
      </w:pPr>
    </w:lvl>
    <w:lvl w:ilvl="7" w:tplc="AB5097E6" w:tentative="1">
      <w:start w:val="1"/>
      <w:numFmt w:val="lowerLetter"/>
      <w:lvlText w:val="%8."/>
      <w:lvlJc w:val="left"/>
      <w:pPr>
        <w:ind w:left="5760" w:hanging="360"/>
      </w:pPr>
    </w:lvl>
    <w:lvl w:ilvl="8" w:tplc="D59A330A" w:tentative="1">
      <w:start w:val="1"/>
      <w:numFmt w:val="lowerRoman"/>
      <w:lvlText w:val="%9."/>
      <w:lvlJc w:val="right"/>
      <w:pPr>
        <w:ind w:left="6480" w:hanging="180"/>
      </w:pPr>
    </w:lvl>
  </w:abstractNum>
  <w:abstractNum w:abstractNumId="14">
    <w:nsid w:val="7D347E1B"/>
    <w:multiLevelType w:val="hybridMultilevel"/>
    <w:tmpl w:val="136EB150"/>
    <w:lvl w:ilvl="0" w:tplc="34E0BDA4">
      <w:start w:val="1"/>
      <w:numFmt w:val="decimal"/>
      <w:lvlText w:val="(%1)"/>
      <w:lvlJc w:val="left"/>
      <w:pPr>
        <w:ind w:left="720" w:hanging="360"/>
      </w:pPr>
      <w:rPr>
        <w:rFonts w:hint="default"/>
        <w:b w:val="0"/>
        <w:bCs w:val="0"/>
        <w:sz w:val="28"/>
      </w:rPr>
    </w:lvl>
    <w:lvl w:ilvl="1" w:tplc="F27E5BE6" w:tentative="1">
      <w:start w:val="1"/>
      <w:numFmt w:val="lowerLetter"/>
      <w:lvlText w:val="%2."/>
      <w:lvlJc w:val="left"/>
      <w:pPr>
        <w:ind w:left="1440" w:hanging="360"/>
      </w:pPr>
    </w:lvl>
    <w:lvl w:ilvl="2" w:tplc="FA5A07B6" w:tentative="1">
      <w:start w:val="1"/>
      <w:numFmt w:val="lowerRoman"/>
      <w:lvlText w:val="%3."/>
      <w:lvlJc w:val="right"/>
      <w:pPr>
        <w:ind w:left="2160" w:hanging="180"/>
      </w:pPr>
    </w:lvl>
    <w:lvl w:ilvl="3" w:tplc="2C425B40" w:tentative="1">
      <w:start w:val="1"/>
      <w:numFmt w:val="decimal"/>
      <w:lvlText w:val="%4."/>
      <w:lvlJc w:val="left"/>
      <w:pPr>
        <w:ind w:left="2880" w:hanging="360"/>
      </w:pPr>
    </w:lvl>
    <w:lvl w:ilvl="4" w:tplc="0B60CF04" w:tentative="1">
      <w:start w:val="1"/>
      <w:numFmt w:val="lowerLetter"/>
      <w:lvlText w:val="%5."/>
      <w:lvlJc w:val="left"/>
      <w:pPr>
        <w:ind w:left="3600" w:hanging="360"/>
      </w:pPr>
    </w:lvl>
    <w:lvl w:ilvl="5" w:tplc="44721BCA" w:tentative="1">
      <w:start w:val="1"/>
      <w:numFmt w:val="lowerRoman"/>
      <w:lvlText w:val="%6."/>
      <w:lvlJc w:val="right"/>
      <w:pPr>
        <w:ind w:left="4320" w:hanging="180"/>
      </w:pPr>
    </w:lvl>
    <w:lvl w:ilvl="6" w:tplc="9200A024" w:tentative="1">
      <w:start w:val="1"/>
      <w:numFmt w:val="decimal"/>
      <w:lvlText w:val="%7."/>
      <w:lvlJc w:val="left"/>
      <w:pPr>
        <w:ind w:left="5040" w:hanging="360"/>
      </w:pPr>
    </w:lvl>
    <w:lvl w:ilvl="7" w:tplc="29BED494" w:tentative="1">
      <w:start w:val="1"/>
      <w:numFmt w:val="lowerLetter"/>
      <w:lvlText w:val="%8."/>
      <w:lvlJc w:val="left"/>
      <w:pPr>
        <w:ind w:left="5760" w:hanging="360"/>
      </w:pPr>
    </w:lvl>
    <w:lvl w:ilvl="8" w:tplc="D1843016" w:tentative="1">
      <w:start w:val="1"/>
      <w:numFmt w:val="lowerRoman"/>
      <w:lvlText w:val="%9."/>
      <w:lvlJc w:val="right"/>
      <w:pPr>
        <w:ind w:left="6480" w:hanging="180"/>
      </w:pPr>
    </w:lvl>
  </w:abstractNum>
  <w:num w:numId="1">
    <w:abstractNumId w:val="4"/>
  </w:num>
  <w:num w:numId="2">
    <w:abstractNumId w:val="0"/>
  </w:num>
  <w:num w:numId="3">
    <w:abstractNumId w:val="10"/>
  </w:num>
  <w:num w:numId="4">
    <w:abstractNumId w:val="14"/>
  </w:num>
  <w:num w:numId="5">
    <w:abstractNumId w:val="9"/>
  </w:num>
  <w:num w:numId="6">
    <w:abstractNumId w:val="11"/>
  </w:num>
  <w:num w:numId="7">
    <w:abstractNumId w:val="12"/>
  </w:num>
  <w:num w:numId="8">
    <w:abstractNumId w:val="7"/>
  </w:num>
  <w:num w:numId="9">
    <w:abstractNumId w:val="5"/>
  </w:num>
  <w:num w:numId="10">
    <w:abstractNumId w:val="3"/>
  </w:num>
  <w:num w:numId="11">
    <w:abstractNumId w:val="13"/>
  </w:num>
  <w:num w:numId="12">
    <w:abstractNumId w:val="1"/>
  </w:num>
  <w:num w:numId="13">
    <w:abstractNumId w:val="2"/>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1F1B"/>
    <w:rsid w:val="005F1F1B"/>
    <w:rsid w:val="006B73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6343E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B Mitra"/>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924"/>
    <w:pPr>
      <w:spacing w:after="200" w:line="276" w:lineRule="auto"/>
    </w:pPr>
    <w:rPr>
      <w:sz w:val="24"/>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C527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5545D"/>
    <w:pPr>
      <w:tabs>
        <w:tab w:val="center" w:pos="4680"/>
        <w:tab w:val="right" w:pos="9360"/>
      </w:tabs>
    </w:pPr>
  </w:style>
  <w:style w:type="character" w:customStyle="1" w:styleId="HeaderChar">
    <w:name w:val="Header Char"/>
    <w:basedOn w:val="DefaultParagraphFont"/>
    <w:link w:val="Header"/>
    <w:uiPriority w:val="99"/>
    <w:semiHidden/>
    <w:rsid w:val="0065545D"/>
    <w:rPr>
      <w:sz w:val="24"/>
      <w:szCs w:val="28"/>
    </w:rPr>
  </w:style>
  <w:style w:type="paragraph" w:styleId="Footer">
    <w:name w:val="footer"/>
    <w:basedOn w:val="Normal"/>
    <w:link w:val="FooterChar"/>
    <w:uiPriority w:val="99"/>
    <w:semiHidden/>
    <w:unhideWhenUsed/>
    <w:rsid w:val="0065545D"/>
    <w:pPr>
      <w:tabs>
        <w:tab w:val="center" w:pos="4680"/>
        <w:tab w:val="right" w:pos="9360"/>
      </w:tabs>
    </w:pPr>
  </w:style>
  <w:style w:type="character" w:customStyle="1" w:styleId="FooterChar">
    <w:name w:val="Footer Char"/>
    <w:basedOn w:val="DefaultParagraphFont"/>
    <w:link w:val="Footer"/>
    <w:uiPriority w:val="99"/>
    <w:semiHidden/>
    <w:rsid w:val="0065545D"/>
    <w:rPr>
      <w:sz w:val="24"/>
      <w:szCs w:val="28"/>
    </w:rPr>
  </w:style>
  <w:style w:type="paragraph" w:styleId="BodyText">
    <w:name w:val="Body Text"/>
    <w:basedOn w:val="Normal"/>
    <w:link w:val="BodyTextChar"/>
    <w:rsid w:val="004E1279"/>
    <w:pPr>
      <w:bidi/>
      <w:spacing w:after="120" w:line="240" w:lineRule="auto"/>
    </w:pPr>
    <w:rPr>
      <w:rFonts w:eastAsia="Times New Roman"/>
      <w:sz w:val="28"/>
    </w:rPr>
  </w:style>
  <w:style w:type="character" w:customStyle="1" w:styleId="BodyTextChar">
    <w:name w:val="Body Text Char"/>
    <w:basedOn w:val="DefaultParagraphFont"/>
    <w:link w:val="BodyText"/>
    <w:rsid w:val="004E1279"/>
    <w:rPr>
      <w:rFonts w:eastAsia="Times New Roman"/>
      <w:sz w:val="28"/>
      <w:szCs w:val="28"/>
    </w:rPr>
  </w:style>
  <w:style w:type="character" w:styleId="Hyperlink">
    <w:name w:val="Hyperlink"/>
    <w:basedOn w:val="DefaultParagraphFont"/>
    <w:uiPriority w:val="99"/>
    <w:unhideWhenUsed/>
    <w:rsid w:val="00EF1AD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pmd@seo.i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eo.i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11</Pages>
  <Words>1679</Words>
  <Characters>9575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 Hafez</dc:creator>
  <cp:lastModifiedBy>Saeed Rezvani</cp:lastModifiedBy>
  <cp:revision>93</cp:revision>
  <dcterms:created xsi:type="dcterms:W3CDTF">2009-08-13T20:31:00Z</dcterms:created>
  <dcterms:modified xsi:type="dcterms:W3CDTF">2015-12-15T06:27:00Z</dcterms:modified>
</cp:coreProperties>
</file>